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153305" w:rsidRDefault="00FF7D71" w:rsidP="00FF7D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666E18" w:rsidRPr="00153305" w:rsidRDefault="00666E1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18" w:rsidRPr="00153305" w:rsidRDefault="00666E1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D71" w:rsidRPr="00153305" w:rsidRDefault="00FF7D71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D71" w:rsidRPr="00153305" w:rsidRDefault="00FF7D71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D71" w:rsidRPr="00153305" w:rsidRDefault="00FF7D71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18" w:rsidRPr="00153305" w:rsidRDefault="00666E1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2B4888" w:rsidRPr="00153305" w:rsidRDefault="002B488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СВЕРДЛОВСКОЙ ОБЛАСТИ</w:t>
      </w:r>
    </w:p>
    <w:p w:rsidR="002B4888" w:rsidRPr="00153305" w:rsidRDefault="002B488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ОБ УЧАСТИИ СВЕРДЛОВСКОЙ ОБЛАСТИ</w:t>
      </w: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В ГОСУДАРСТВЕННО-ЧАСТНОМ ПАРТНЕРСТВЕ</w:t>
      </w:r>
    </w:p>
    <w:p w:rsidR="002B4888" w:rsidRPr="00153305" w:rsidRDefault="002B488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2B4888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1. Цель, предмет регулирования настоящего Закона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E1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Целью настоящего Закона является создание правовых условий для привлечения инвестиций в экономику Свердловской области и повышения качества товаров, работ, услуг, предоставляемых потребителями, обеспечение которыми входит в полномочия органов государственной власти и местного самоуправления.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Настоящим Законом устанавливаются правовые основы участия Свердловской области в государственно-частном партнерстве, в том числе принципы, формы, порядок такого участия, а также полномочия высших органов государственной власти Свердловской области и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2. Основные понятия, применяемые в настоящем Законе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153305">
        <w:rPr>
          <w:rFonts w:ascii="Times New Roman" w:hAnsi="Times New Roman" w:cs="Times New Roman"/>
          <w:sz w:val="24"/>
          <w:szCs w:val="24"/>
        </w:rPr>
        <w:t>В настоящем Законе применяются следующие основные понятия:</w:t>
      </w:r>
    </w:p>
    <w:p w:rsidR="003D7C5E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1)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государственно-частное партнерство - взаимодействие публичного партнера, с одной стороны, и частного партнера, с другой стороны, осуществляемое на основании заключенного 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по результатам конкурентных  процедур </w:t>
      </w:r>
      <w:r w:rsidR="00F36D40" w:rsidRPr="00153305">
        <w:rPr>
          <w:rFonts w:ascii="Times New Roman" w:hAnsi="Times New Roman" w:cs="Times New Roman"/>
          <w:sz w:val="24"/>
          <w:szCs w:val="24"/>
        </w:rPr>
        <w:t>соглашения</w:t>
      </w:r>
      <w:r w:rsidR="003D7C5E" w:rsidRPr="00153305">
        <w:rPr>
          <w:rFonts w:ascii="Times New Roman" w:hAnsi="Times New Roman" w:cs="Times New Roman"/>
          <w:sz w:val="24"/>
          <w:szCs w:val="24"/>
        </w:rPr>
        <w:t xml:space="preserve"> о реализации инвестиционного проекта в соответствии со статьей 5 настоящего Закона</w:t>
      </w:r>
      <w:r w:rsidR="00F36D40" w:rsidRPr="00153305">
        <w:rPr>
          <w:rFonts w:ascii="Times New Roman" w:hAnsi="Times New Roman" w:cs="Times New Roman"/>
          <w:sz w:val="24"/>
          <w:szCs w:val="24"/>
        </w:rPr>
        <w:t>, направленного на повышение качества и обеспечение доступности предоставляемых услуг населению, а также на привлечение в экономику Свердловской области частных инвестиций</w:t>
      </w:r>
      <w:r w:rsidR="003D7C5E" w:rsidRPr="001533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71A61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инвестиционный проект</w:t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Pr="00153305">
        <w:rPr>
          <w:rFonts w:ascii="Times New Roman" w:hAnsi="Times New Roman" w:cs="Times New Roman"/>
          <w:sz w:val="24"/>
          <w:szCs w:val="24"/>
        </w:rPr>
        <w:t xml:space="preserve">- </w:t>
      </w:r>
      <w:r w:rsidRPr="00153305">
        <w:rPr>
          <w:rFonts w:ascii="Times New Roman" w:hAnsi="Times New Roman" w:cs="Times New Roman"/>
          <w:iCs/>
          <w:sz w:val="24"/>
          <w:szCs w:val="24"/>
        </w:rPr>
        <w:t>проект, направленный на достижение целей социально-экономического развития Свердловской области и реализуемый на территории Свердловской области.</w:t>
      </w:r>
    </w:p>
    <w:p w:rsidR="003354BC" w:rsidRPr="00153305" w:rsidRDefault="001E6035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публичный партнер - Свердловская область в лице уполномоченных органов;</w:t>
      </w:r>
    </w:p>
    <w:p w:rsidR="003354BC" w:rsidRPr="00153305" w:rsidRDefault="001E6035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</w:t>
      </w:r>
      <w:r w:rsidR="00F36D40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частный партнер - индивидуальный предприниматель, российское или иностранное юридическое лицо, </w:t>
      </w:r>
      <w:r w:rsidR="00F36D40" w:rsidRPr="00153305">
        <w:rPr>
          <w:rFonts w:ascii="Times New Roman" w:eastAsia="ヒラギノ角ゴ Pro W3" w:hAnsi="Times New Roman" w:cs="Times New Roman"/>
          <w:sz w:val="24"/>
          <w:szCs w:val="24"/>
        </w:rPr>
        <w:t xml:space="preserve">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="00F36D40" w:rsidRPr="00153305">
        <w:rPr>
          <w:rFonts w:ascii="Times New Roman" w:eastAsia="ヒラギノ角ゴ Pro W3" w:hAnsi="Times New Roman" w:cs="Times New Roman"/>
          <w:sz w:val="24"/>
          <w:szCs w:val="24"/>
        </w:rPr>
        <w:t>два и более указанных субъектов</w:t>
      </w:r>
      <w:proofErr w:type="gramEnd"/>
      <w:r w:rsidR="00F36D40" w:rsidRPr="00153305">
        <w:rPr>
          <w:rFonts w:ascii="Times New Roman" w:eastAsia="ヒラギノ角ゴ Pro W3" w:hAnsi="Times New Roman" w:cs="Times New Roman"/>
          <w:sz w:val="24"/>
          <w:szCs w:val="24"/>
        </w:rPr>
        <w:t xml:space="preserve">, с которыми заключено соглашение </w:t>
      </w:r>
      <w:r w:rsidR="003D7C5E" w:rsidRPr="00153305">
        <w:rPr>
          <w:rFonts w:ascii="Times New Roman" w:hAnsi="Times New Roman" w:cs="Times New Roman"/>
          <w:sz w:val="24"/>
          <w:szCs w:val="24"/>
        </w:rPr>
        <w:t>о реализации инвестиционного проекта в соответствии со статьей 5 настоящего Закона</w:t>
      </w:r>
      <w:r w:rsidR="00F36D40" w:rsidRPr="00153305">
        <w:rPr>
          <w:rFonts w:ascii="Times New Roman" w:eastAsia="ヒラギノ角ゴ Pro W3" w:hAnsi="Times New Roman" w:cs="Times New Roman"/>
          <w:sz w:val="24"/>
          <w:szCs w:val="24"/>
        </w:rPr>
        <w:t>;</w:t>
      </w:r>
    </w:p>
    <w:p w:rsidR="003354BC" w:rsidRPr="00153305" w:rsidRDefault="001E6035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53305">
        <w:rPr>
          <w:rFonts w:ascii="Times New Roman" w:eastAsia="ヒラギノ角ゴ Pro W3" w:hAnsi="Times New Roman" w:cs="Times New Roman"/>
          <w:sz w:val="24"/>
          <w:szCs w:val="24"/>
        </w:rPr>
        <w:t>5</w:t>
      </w:r>
      <w:r w:rsidR="0067188C" w:rsidRPr="00153305">
        <w:rPr>
          <w:rFonts w:ascii="Times New Roman" w:eastAsia="ヒラギノ角ゴ Pro W3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инвестиционные и эксплуатационные обязательства – обязательства публичного и частного партнеров по финансированию, строительству, реконструкции и (или) реставрации и техническому обслуживанию и (или) эксплуатации объекта государственно-частного партнерства, возникающих на основании заключенного </w:t>
      </w:r>
      <w:r w:rsidR="003354BC" w:rsidRPr="00153305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</w:t>
      </w:r>
      <w:r w:rsidR="003D7C5E" w:rsidRPr="00153305">
        <w:rPr>
          <w:rFonts w:ascii="Times New Roman" w:hAnsi="Times New Roman" w:cs="Times New Roman"/>
          <w:sz w:val="24"/>
          <w:szCs w:val="24"/>
        </w:rPr>
        <w:t>о реализации инвестиционного проекта в соответствии со статьей 5 настоящего Закона</w:t>
      </w:r>
      <w:r w:rsidR="003354BC" w:rsidRPr="00153305">
        <w:rPr>
          <w:rFonts w:ascii="Times New Roman" w:hAnsi="Times New Roman" w:cs="Times New Roman"/>
          <w:sz w:val="24"/>
          <w:szCs w:val="24"/>
        </w:rPr>
        <w:t>. При этом обязательства частного партнера перед публичным партнером подлежат указанию в соответствующих государственных реестрах прав в качестве обременения права собственности частного партнера</w:t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6F1" w:rsidRPr="00153305" w:rsidRDefault="009436F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Понятия, не указанные в </w:t>
      </w:r>
      <w:hyperlink w:anchor="Par32" w:history="1">
        <w:r w:rsidRPr="00153305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153305">
        <w:rPr>
          <w:rFonts w:ascii="Times New Roman" w:hAnsi="Times New Roman" w:cs="Times New Roman"/>
          <w:sz w:val="24"/>
          <w:szCs w:val="24"/>
        </w:rPr>
        <w:t xml:space="preserve"> настоящей статьи, в настоящем Законе используются в значениях, определенных законодательством Российской Федерации и законодательством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03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3. Стороны инвестиционных проектов</w:t>
      </w:r>
    </w:p>
    <w:p w:rsidR="00377303" w:rsidRPr="00153305" w:rsidRDefault="00377303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03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Сторонами инвестиционных проектов являются публичный партнер и частный партнер.</w:t>
      </w:r>
    </w:p>
    <w:p w:rsidR="00377303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Частным партнером инвестиционного проекта не могут выступать: </w:t>
      </w:r>
    </w:p>
    <w:p w:rsidR="00377303" w:rsidRPr="00153305" w:rsidRDefault="0067188C" w:rsidP="00ED3E80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377303" w:rsidRPr="00153305" w:rsidRDefault="0067188C" w:rsidP="00ED3E80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377303" w:rsidRPr="00153305" w:rsidRDefault="0067188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государственные и муниципальные унитарные предприятия;</w:t>
      </w:r>
    </w:p>
    <w:p w:rsidR="00377303" w:rsidRPr="00153305" w:rsidRDefault="0067188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учреждения;</w:t>
      </w:r>
    </w:p>
    <w:p w:rsidR="00377303" w:rsidRPr="00153305" w:rsidRDefault="00F36D4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хозяйственные общества, 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в уставном капитале которых более пятидесяти процентов долей или акций в совокупности принадлежит</w:t>
      </w:r>
      <w:r w:rsidRPr="00153305">
        <w:rPr>
          <w:rFonts w:ascii="Times New Roman" w:hAnsi="Times New Roman" w:cs="Times New Roman"/>
          <w:sz w:val="24"/>
          <w:szCs w:val="24"/>
        </w:rPr>
        <w:t xml:space="preserve"> Российской Федерации, субъекту Российской Федерации и (или) муниципальному образованию;</w:t>
      </w:r>
    </w:p>
    <w:p w:rsidR="00377303" w:rsidRPr="00153305" w:rsidRDefault="00F36D40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6)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хозяйственные общества, в уставном капитале которых более пятидесяти процентов долей или акций в совокупности принадлежит указанным в </w:t>
      </w:r>
      <w:hyperlink w:anchor="Par0" w:history="1">
        <w:r w:rsidRPr="00153305">
          <w:rPr>
            <w:rFonts w:ascii="Times New Roman" w:hAnsi="Times New Roman" w:cs="Times New Roman"/>
            <w:sz w:val="24"/>
            <w:szCs w:val="24"/>
            <w:lang w:eastAsia="fr-FR"/>
          </w:rPr>
          <w:t>пунктах 1</w:t>
        </w:r>
      </w:hyperlink>
      <w:r w:rsidRPr="00153305">
        <w:rPr>
          <w:rFonts w:ascii="Times New Roman" w:hAnsi="Times New Roman" w:cs="Times New Roman"/>
          <w:sz w:val="24"/>
          <w:szCs w:val="24"/>
          <w:lang w:eastAsia="fr-FR"/>
        </w:rPr>
        <w:t>-5 настоящей части юридическим лицам;</w:t>
      </w:r>
    </w:p>
    <w:p w:rsidR="00377303" w:rsidRPr="00153305" w:rsidRDefault="00F36D40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7)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хозяйственные общества, в уставном капитале которых более пятидесяти процентов долей или акций в совокупности принадлежит указанным в </w:t>
      </w:r>
      <w:hyperlink w:anchor="Par1" w:history="1">
        <w:r w:rsidRPr="00153305">
          <w:rPr>
            <w:rFonts w:ascii="Times New Roman" w:hAnsi="Times New Roman" w:cs="Times New Roman"/>
            <w:sz w:val="24"/>
            <w:szCs w:val="24"/>
            <w:lang w:eastAsia="fr-FR"/>
          </w:rPr>
          <w:t>пунктах 1-6</w:t>
        </w:r>
      </w:hyperlink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настоящей части дочерним хозяйственным обществам;</w:t>
      </w:r>
    </w:p>
    <w:p w:rsidR="00377303" w:rsidRPr="00153305" w:rsidRDefault="00F36D4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некоммерческие организации в организационно-правовой форме фондов, созданных Свердловской областью, органами местного самоуправления;</w:t>
      </w:r>
    </w:p>
    <w:p w:rsidR="00377303" w:rsidRPr="00153305" w:rsidRDefault="00F36D40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9)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иные лица, участие которых на стороне частного партнера ограничено законодательством о государственно-частном партнерстве или решениями </w:t>
      </w:r>
      <w:r w:rsidRPr="00153305">
        <w:rPr>
          <w:rFonts w:ascii="Times New Roman" w:hAnsi="Times New Roman" w:cs="Times New Roman"/>
          <w:sz w:val="24"/>
          <w:szCs w:val="24"/>
        </w:rPr>
        <w:t>Правительства Свердловской области.</w:t>
      </w:r>
    </w:p>
    <w:p w:rsidR="000F7191" w:rsidRPr="00153305" w:rsidRDefault="000F719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4. Принципы участия Свердловской области в государственно-частном партнерстве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Участие Свердловской области в государственно-частном партнерстве основывается на принципах: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законности;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максимальной эффективности использования средств областного бюджета, управления государственной собственностью Свердловской области;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равноправия сторон государственно-частного партнерства;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равных условий доступа российских и иностранных юридических и физических лиц к участию в государственно-частном партнерстве;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соблюдения прав и законных интересов сторон государственно-частного партнерства;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добросовестного и взаимовыгодного сотрудничества сторон государственно-частного партнерства;</w:t>
      </w:r>
    </w:p>
    <w:p w:rsidR="001E6035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7)</w:t>
      </w:r>
      <w:r w:rsidRPr="00153305">
        <w:rPr>
          <w:rFonts w:ascii="Times New Roman" w:hAnsi="Times New Roman" w:cs="Times New Roman"/>
          <w:sz w:val="24"/>
          <w:szCs w:val="24"/>
        </w:rPr>
        <w:tab/>
        <w:t>п</w:t>
      </w:r>
      <w:r w:rsidR="00F36D40" w:rsidRPr="00153305">
        <w:rPr>
          <w:rFonts w:ascii="Times New Roman" w:hAnsi="Times New Roman" w:cs="Times New Roman"/>
          <w:sz w:val="24"/>
          <w:szCs w:val="24"/>
        </w:rPr>
        <w:t>розрачности деятельности сторон государственно-частного партнерства;</w:t>
      </w:r>
    </w:p>
    <w:p w:rsidR="003354BC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</w:t>
      </w:r>
      <w:r w:rsidR="00F36D40" w:rsidRPr="00153305">
        <w:rPr>
          <w:rFonts w:ascii="Times New Roman" w:hAnsi="Times New Roman" w:cs="Times New Roman"/>
          <w:sz w:val="24"/>
          <w:szCs w:val="24"/>
        </w:rPr>
        <w:t>)</w:t>
      </w:r>
      <w:bookmarkStart w:id="1" w:name="Par51"/>
      <w:bookmarkEnd w:id="1"/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открытости, прозрачности информации о государственно-частном партнерстве, обеспечения конкуренции, стимулирования инноваций;</w:t>
      </w:r>
    </w:p>
    <w:p w:rsidR="003354BC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9)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достижения цели государственно-частного партнерства в соответствии с </w:t>
      </w:r>
      <w:r w:rsidR="003354BC" w:rsidRPr="00153305">
        <w:rPr>
          <w:rFonts w:ascii="Times New Roman" w:hAnsi="Times New Roman" w:cs="Times New Roman"/>
          <w:sz w:val="24"/>
          <w:szCs w:val="24"/>
        </w:rPr>
        <w:lastRenderedPageBreak/>
        <w:t>интересами граждан Российской Федерации, с учетом интересов частного и публичного партнеров;</w:t>
      </w:r>
    </w:p>
    <w:p w:rsidR="003354BC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10)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эффективного распределения рисков и обязательств между сторонами соглашения о государственно-частном партнерстве;</w:t>
      </w:r>
    </w:p>
    <w:p w:rsidR="003354BC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11)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свободы заключения соглашений о государственно-частном партнерстве.</w:t>
      </w:r>
    </w:p>
    <w:p w:rsidR="004D0971" w:rsidRPr="00153305" w:rsidRDefault="004D097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5. Формы участия Свердловской области в государственно-частном партнерстве</w:t>
      </w:r>
    </w:p>
    <w:p w:rsidR="00253D50" w:rsidRPr="00153305" w:rsidRDefault="00253D5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Свердловская область может участвовать в государственно-частном партнерстве в следующих формах:</w:t>
      </w:r>
    </w:p>
    <w:p w:rsidR="003354BC" w:rsidRPr="00153305" w:rsidRDefault="00F36D40" w:rsidP="00ED3E8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в форме участия в реализации инвестиционных проектов на условиях соглашений о реализации </w:t>
      </w:r>
      <w:r w:rsidR="00BB3339" w:rsidRPr="00153305">
        <w:rPr>
          <w:rFonts w:ascii="Times New Roman" w:hAnsi="Times New Roman" w:cs="Times New Roman"/>
          <w:sz w:val="24"/>
          <w:szCs w:val="24"/>
        </w:rPr>
        <w:t xml:space="preserve">инвестиционных проектов по результатам отбора для 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BB3339" w:rsidRPr="00153305">
        <w:rPr>
          <w:rFonts w:ascii="Times New Roman" w:hAnsi="Times New Roman" w:cs="Times New Roman"/>
          <w:sz w:val="24"/>
          <w:szCs w:val="24"/>
        </w:rPr>
        <w:t>Инвестиционного фонда Свердловской области;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EE28D5" w:rsidRPr="00153305">
        <w:rPr>
          <w:rFonts w:ascii="Times New Roman" w:hAnsi="Times New Roman" w:cs="Times New Roman"/>
          <w:sz w:val="24"/>
          <w:szCs w:val="24"/>
        </w:rPr>
        <w:t>в форме участия в соглашениях о государственно-частном партнерстве;</w:t>
      </w:r>
    </w:p>
    <w:p w:rsidR="00253D50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EE28D5" w:rsidRPr="00153305">
        <w:rPr>
          <w:rFonts w:ascii="Times New Roman" w:hAnsi="Times New Roman" w:cs="Times New Roman"/>
          <w:sz w:val="24"/>
          <w:szCs w:val="24"/>
        </w:rPr>
        <w:t>в форме участия в концессионных соглашениях;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в форме участия в уставных капиталах открытых акционерных обществ на условиях договоров и соглашений, предусмотренных законод</w:t>
      </w:r>
      <w:r w:rsidR="00EE28D5" w:rsidRPr="00153305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C5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sz w:val="24"/>
          <w:szCs w:val="24"/>
        </w:rPr>
        <w:t>6</w:t>
      </w:r>
      <w:r w:rsidRPr="00153305">
        <w:rPr>
          <w:rFonts w:ascii="Times New Roman" w:hAnsi="Times New Roman" w:cs="Times New Roman"/>
          <w:sz w:val="24"/>
          <w:szCs w:val="24"/>
        </w:rPr>
        <w:t>. Условия участия Свердловской области в инвестиционном проекте</w:t>
      </w:r>
    </w:p>
    <w:p w:rsidR="002251C5" w:rsidRPr="00153305" w:rsidRDefault="002251C5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C5" w:rsidRPr="00153305" w:rsidRDefault="00F36D40" w:rsidP="0067188C">
      <w:pPr>
        <w:pStyle w:val="a7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 xml:space="preserve">Участие Свердловской области в инвестиционном проекте осуществляется при условии его соответствия Программе социально-экономического развития Свердловской области, Стратегии социально-экономического развития Свердловской области, схеме территориального планирования Свердловской области, а также при условии направленности такого участия на решение задач, связанных с осуществлением полномочий органов государственной власти Свердловской области, и заключения между Свердловской областью в лице Правительства Свердловской области и партнерами соглашения </w:t>
      </w:r>
      <w:r w:rsidR="00DB4981" w:rsidRPr="00153305">
        <w:rPr>
          <w:rFonts w:ascii="Times New Roman" w:hAnsi="Times New Roman" w:cs="Times New Roman"/>
          <w:sz w:val="24"/>
          <w:szCs w:val="24"/>
        </w:rPr>
        <w:t>о реализации</w:t>
      </w:r>
      <w:proofErr w:type="gramEnd"/>
      <w:r w:rsidR="00DB4981" w:rsidRPr="00153305">
        <w:rPr>
          <w:rFonts w:ascii="Times New Roman" w:hAnsi="Times New Roman" w:cs="Times New Roman"/>
          <w:sz w:val="24"/>
          <w:szCs w:val="24"/>
        </w:rPr>
        <w:t xml:space="preserve"> инвестиционного проекта в соответствии со статьей 5 настоящего Закона</w:t>
      </w:r>
      <w:r w:rsidRPr="00153305">
        <w:rPr>
          <w:rFonts w:ascii="Times New Roman" w:hAnsi="Times New Roman" w:cs="Times New Roman"/>
          <w:sz w:val="24"/>
          <w:szCs w:val="24"/>
        </w:rPr>
        <w:t>.</w:t>
      </w:r>
    </w:p>
    <w:p w:rsidR="00A11253" w:rsidRPr="00153305" w:rsidRDefault="00A11253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4981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sz w:val="24"/>
          <w:szCs w:val="24"/>
        </w:rPr>
        <w:t>7</w:t>
      </w:r>
      <w:r w:rsidRPr="00153305">
        <w:rPr>
          <w:rFonts w:ascii="Times New Roman" w:hAnsi="Times New Roman" w:cs="Times New Roman"/>
          <w:sz w:val="24"/>
          <w:szCs w:val="24"/>
        </w:rPr>
        <w:t>. Гарантии прав и законных интересов частных партнеров, являющихся сторонами государственно-частного партнерства</w:t>
      </w:r>
    </w:p>
    <w:p w:rsidR="00DB4981" w:rsidRPr="00153305" w:rsidRDefault="00DB498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CF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При участии в государственно-частном партнерстве Свердловской областью обеспечиваются гарантии прав и законных интересов  частных партнеров, являющихся сторонами государственно-частного партнерства, предусмотренные законодательством Российской Федерации и законодательством Свердловской области, а также соглашениями, указанными в 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статье 5 </w:t>
      </w:r>
      <w:r w:rsidRPr="00153305">
        <w:rPr>
          <w:rFonts w:ascii="Times New Roman" w:hAnsi="Times New Roman" w:cs="Times New Roman"/>
          <w:sz w:val="24"/>
          <w:szCs w:val="24"/>
        </w:rPr>
        <w:t xml:space="preserve">настоящего Закона. </w:t>
      </w:r>
    </w:p>
    <w:p w:rsidR="00CB11CF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sz w:val="24"/>
          <w:szCs w:val="24"/>
        </w:rPr>
        <w:t>8</w:t>
      </w:r>
      <w:r w:rsidRPr="00153305">
        <w:rPr>
          <w:rFonts w:ascii="Times New Roman" w:hAnsi="Times New Roman" w:cs="Times New Roman"/>
          <w:sz w:val="24"/>
          <w:szCs w:val="24"/>
        </w:rPr>
        <w:t>. Полномочия Законодательного Собрания Свердловской области в сфере участия Свердловской области в государственно-частном партнерстве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Законодательное Собрание Свердловской области: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принимает законы Свердловской области, регулирующие отношения в сфере участия Свердловской области в государственно-частном партнерстве;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36D40" w:rsidRPr="00153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6D40" w:rsidRPr="001533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участия Свердловской области в </w:t>
      </w:r>
      <w:r w:rsidRPr="0015330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государственно-частном партнерстве в соответствии с федеральными законами, </w:t>
      </w:r>
      <w:hyperlink r:id="rId8" w:history="1">
        <w:r w:rsidRPr="0015330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3305">
        <w:rPr>
          <w:rFonts w:ascii="Times New Roman" w:hAnsi="Times New Roman" w:cs="Times New Roman"/>
          <w:sz w:val="24"/>
          <w:szCs w:val="24"/>
        </w:rPr>
        <w:t xml:space="preserve"> Свердловской области и законами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sz w:val="24"/>
          <w:szCs w:val="24"/>
        </w:rPr>
        <w:t>9</w:t>
      </w:r>
      <w:r w:rsidRPr="00153305">
        <w:rPr>
          <w:rFonts w:ascii="Times New Roman" w:hAnsi="Times New Roman" w:cs="Times New Roman"/>
          <w:sz w:val="24"/>
          <w:szCs w:val="24"/>
        </w:rPr>
        <w:t>. Полномочия Губернатора Свердловской области в сфере участия Свердловской области в государственно-частном партнерстве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Губернатор Свердловской области:</w:t>
      </w:r>
    </w:p>
    <w:p w:rsidR="00DB4981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определяет в </w:t>
      </w:r>
      <w:r w:rsidRPr="00153305">
        <w:rPr>
          <w:rFonts w:ascii="Times New Roman" w:hAnsi="Times New Roman" w:cs="Times New Roman"/>
          <w:sz w:val="24"/>
          <w:szCs w:val="24"/>
        </w:rPr>
        <w:t xml:space="preserve">Бюджетном послании Губернатора Свердловской области 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153305">
        <w:rPr>
          <w:rFonts w:ascii="Times New Roman" w:hAnsi="Times New Roman" w:cs="Times New Roman"/>
          <w:sz w:val="24"/>
          <w:szCs w:val="24"/>
        </w:rPr>
        <w:t xml:space="preserve">развития государственно-частного партнерства и направления </w:t>
      </w:r>
      <w:r w:rsidR="003354BC" w:rsidRPr="00153305">
        <w:rPr>
          <w:rFonts w:ascii="Times New Roman" w:hAnsi="Times New Roman" w:cs="Times New Roman"/>
          <w:sz w:val="24"/>
          <w:szCs w:val="24"/>
        </w:rPr>
        <w:t>бюджетной и налоговой политики Свердловской области в сфере участия Свердловской области в государственно-частном партнерстве;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вправе создавать совещательный орган в сфере участия Свердловской области в государственно-частном партнерстве, определяет порядок создания и деятельности такого органа;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</w:t>
      </w:r>
      <w:hyperlink r:id="rId9" w:history="1">
        <w:r w:rsidRPr="0015330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3305">
        <w:rPr>
          <w:rFonts w:ascii="Times New Roman" w:hAnsi="Times New Roman" w:cs="Times New Roman"/>
          <w:sz w:val="24"/>
          <w:szCs w:val="24"/>
        </w:rPr>
        <w:t xml:space="preserve"> Свердловской области и законами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sz w:val="24"/>
          <w:szCs w:val="24"/>
        </w:rPr>
        <w:t>10</w:t>
      </w:r>
      <w:r w:rsidRPr="00153305">
        <w:rPr>
          <w:rFonts w:ascii="Times New Roman" w:hAnsi="Times New Roman" w:cs="Times New Roman"/>
          <w:sz w:val="24"/>
          <w:szCs w:val="24"/>
        </w:rPr>
        <w:t>. Полномочия Правительства Свердловской области в сфере участия Свердловской области в государственно-частном партнерстве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Правительство Свердловской области: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организует исполнение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определяет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партнерстве;</w:t>
      </w:r>
    </w:p>
    <w:p w:rsidR="00927043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3)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обеспечивает координацию деятельности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 и иных исполнительных органов государственной власти Свердловской области, а также в соответствии с законодательством Российской Федерации может организовывать взаимодействие исполнительных органов государственной власти Свердловской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образований, расположенных на</w:t>
      </w:r>
      <w:proofErr w:type="gramEnd"/>
      <w:r w:rsidR="00F36D40" w:rsidRPr="00153305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области, общественными объединениями при подготовке и реализации на территории Свердловской области инвестиционных проектов;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устанавливает в соответствии с настоящим Законом порядок заключения соглашений о реализации инвестиционных проектов </w:t>
      </w:r>
      <w:r w:rsidR="009047B9" w:rsidRPr="001533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B4981" w:rsidRPr="00153305">
        <w:rPr>
          <w:rFonts w:ascii="Times New Roman" w:hAnsi="Times New Roman" w:cs="Times New Roman"/>
          <w:sz w:val="24"/>
          <w:szCs w:val="24"/>
        </w:rPr>
        <w:t>о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B4981" w:rsidRPr="00153305">
        <w:rPr>
          <w:rFonts w:ascii="Times New Roman" w:hAnsi="Times New Roman" w:cs="Times New Roman"/>
          <w:sz w:val="24"/>
          <w:szCs w:val="24"/>
        </w:rPr>
        <w:t>ей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 5 настоящего Закона</w:t>
      </w:r>
      <w:r w:rsidR="003354BC" w:rsidRPr="00153305">
        <w:rPr>
          <w:rFonts w:ascii="Times New Roman" w:hAnsi="Times New Roman" w:cs="Times New Roman"/>
          <w:sz w:val="24"/>
          <w:szCs w:val="24"/>
        </w:rPr>
        <w:t>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утверждает формы ежеквартальной отчетности частного партнера о ходе реализации инвестиционного проекта;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утверждает формы ежеквартального и ежегодного отчетов публичного партнера инвестиционного проекта о ходе реализации </w:t>
      </w:r>
      <w:r w:rsidR="00DB4981" w:rsidRPr="00153305">
        <w:rPr>
          <w:rFonts w:ascii="Times New Roman" w:hAnsi="Times New Roman" w:cs="Times New Roman"/>
          <w:sz w:val="24"/>
          <w:szCs w:val="24"/>
        </w:rPr>
        <w:t>инвестиционного</w:t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187F7A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принимает решение о назначении исполнительного органа государственной власти Свердловской области, ответственного за </w:t>
      </w:r>
      <w:r w:rsidRPr="00153305"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конкурсных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и </w:t>
      </w:r>
      <w:r w:rsidR="003354BC" w:rsidRPr="00153305">
        <w:rPr>
          <w:rFonts w:ascii="Times New Roman" w:hAnsi="Times New Roman" w:cs="Times New Roman"/>
          <w:sz w:val="24"/>
          <w:szCs w:val="24"/>
        </w:rPr>
        <w:t>реализацию инвестиционного проекта;</w:t>
      </w:r>
      <w:r w:rsidRPr="0015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88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принимает решение о заключении соглашения о реализации инвестиционного проекта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B4981" w:rsidRPr="00153305">
        <w:rPr>
          <w:rFonts w:ascii="Times New Roman" w:hAnsi="Times New Roman" w:cs="Times New Roman"/>
          <w:sz w:val="24"/>
          <w:szCs w:val="24"/>
        </w:rPr>
        <w:t>о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B4981" w:rsidRPr="00153305">
        <w:rPr>
          <w:rFonts w:ascii="Times New Roman" w:hAnsi="Times New Roman" w:cs="Times New Roman"/>
          <w:sz w:val="24"/>
          <w:szCs w:val="24"/>
        </w:rPr>
        <w:t>ей</w:t>
      </w:r>
      <w:r w:rsidR="009047B9" w:rsidRPr="00153305">
        <w:rPr>
          <w:rFonts w:ascii="Times New Roman" w:hAnsi="Times New Roman" w:cs="Times New Roman"/>
          <w:sz w:val="24"/>
          <w:szCs w:val="24"/>
        </w:rPr>
        <w:t xml:space="preserve"> 5 настоящего Закона, </w:t>
      </w:r>
      <w:r w:rsidR="00F36D40" w:rsidRPr="00153305">
        <w:rPr>
          <w:rFonts w:ascii="Times New Roman" w:hAnsi="Times New Roman" w:cs="Times New Roman"/>
          <w:sz w:val="24"/>
          <w:szCs w:val="24"/>
        </w:rPr>
        <w:t>а также наделяет правами публичного партнера в отношении объекта</w:t>
      </w:r>
      <w:proofErr w:type="gramStart"/>
      <w:r w:rsidR="00F36D40" w:rsidRPr="0015330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F36D40" w:rsidRPr="001533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36D40" w:rsidRPr="00153305">
        <w:rPr>
          <w:rFonts w:ascii="Times New Roman" w:hAnsi="Times New Roman" w:cs="Times New Roman"/>
          <w:sz w:val="24"/>
          <w:szCs w:val="24"/>
        </w:rPr>
        <w:t>)  соглашения, право собственности на которое (-</w:t>
      </w:r>
      <w:proofErr w:type="spellStart"/>
      <w:r w:rsidR="00F36D40" w:rsidRPr="0015330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36D40" w:rsidRPr="00153305">
        <w:rPr>
          <w:rFonts w:ascii="Times New Roman" w:hAnsi="Times New Roman" w:cs="Times New Roman"/>
          <w:sz w:val="24"/>
          <w:szCs w:val="24"/>
        </w:rPr>
        <w:t>)</w:t>
      </w:r>
      <w:r w:rsidR="00CB11CF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="00F36D40" w:rsidRPr="00153305">
        <w:rPr>
          <w:rFonts w:ascii="Times New Roman" w:hAnsi="Times New Roman" w:cs="Times New Roman"/>
          <w:sz w:val="24"/>
          <w:szCs w:val="24"/>
        </w:rPr>
        <w:t>принадлежит или будет принадлежать Свердловской области;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9)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</w:t>
      </w:r>
      <w:hyperlink r:id="rId10" w:history="1">
        <w:r w:rsidRPr="0015330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3305">
        <w:rPr>
          <w:rFonts w:ascii="Times New Roman" w:hAnsi="Times New Roman" w:cs="Times New Roman"/>
          <w:sz w:val="24"/>
          <w:szCs w:val="24"/>
        </w:rPr>
        <w:t xml:space="preserve"> Свердловской области, законами Свердловской области, нормативными правовыми актами Губернатора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1</w:t>
      </w:r>
      <w:r w:rsidR="00447F07" w:rsidRPr="00153305">
        <w:rPr>
          <w:rFonts w:ascii="Times New Roman" w:hAnsi="Times New Roman" w:cs="Times New Roman"/>
          <w:sz w:val="24"/>
          <w:szCs w:val="24"/>
        </w:rPr>
        <w:t>1</w:t>
      </w:r>
      <w:r w:rsidRPr="00153305">
        <w:rPr>
          <w:rFonts w:ascii="Times New Roman" w:hAnsi="Times New Roman" w:cs="Times New Roman"/>
          <w:sz w:val="24"/>
          <w:szCs w:val="24"/>
        </w:rPr>
        <w:t>. Полномочия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партнерстве:</w:t>
      </w:r>
    </w:p>
    <w:p w:rsidR="002B4888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участвует во взаимодействии с иными исполнительными органами государственной власти Свердловской области, территориальными органами федеральных органов исполнительной власти, органами местного самоуправления муниципальных образований, расположенных на территории Свердловской области, организациями в подготовке и (или) реализации на территории Свердловской области инвестиционных проектов;</w:t>
      </w:r>
    </w:p>
    <w:p w:rsidR="002B4888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2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создает совещательный орган при уполномоченном исполнительном органе государственной власти Свердловской области в сфере участия Свердловской области в государственно-частном партнерстве в целях проведения независимой экспертизы инвестиционных проектов, участвующих в конкурсе на право заключения соглашений о реализации инвестиционных проектов</w:t>
      </w:r>
      <w:r w:rsidR="00576A0A" w:rsidRPr="00153305"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5 настоящего Закона</w:t>
      </w:r>
      <w:r w:rsidR="00F36D40" w:rsidRPr="00153305">
        <w:rPr>
          <w:rFonts w:ascii="Times New Roman" w:hAnsi="Times New Roman" w:cs="Times New Roman"/>
          <w:sz w:val="24"/>
          <w:szCs w:val="24"/>
        </w:rPr>
        <w:t>, а также оценки заключений исполнительных органов государственной власти Свердловской области по таким проектам;</w:t>
      </w:r>
      <w:proofErr w:type="gramEnd"/>
    </w:p>
    <w:p w:rsidR="00E42935" w:rsidRPr="00153305" w:rsidRDefault="0067188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осуществляет методологическое сопровождение </w:t>
      </w:r>
      <w:r w:rsidR="00906D4E" w:rsidRPr="00153305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F36D40" w:rsidRPr="00153305">
        <w:rPr>
          <w:rFonts w:ascii="Times New Roman" w:hAnsi="Times New Roman" w:cs="Times New Roman"/>
          <w:sz w:val="24"/>
          <w:szCs w:val="24"/>
        </w:rPr>
        <w:t>проектов в сфере государственно-частного партнерства;</w:t>
      </w:r>
    </w:p>
    <w:p w:rsidR="00901A27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осуществляет согласование конкурсной документации для проведения конкурса на право заключения соглашения о реализации инвестиционных проектов, стороной по которому является Свердловская область</w:t>
      </w:r>
      <w:r w:rsidR="00BB3339"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</w:t>
      </w:r>
      <w:r w:rsidR="003354B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участвует в подготовке совместно с исполнительными органами государственной власти проектов соглашений о реализации инвестиционных проектов </w:t>
      </w:r>
      <w:r w:rsidR="00BB3339" w:rsidRPr="001533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906D4E" w:rsidRPr="00153305">
        <w:rPr>
          <w:rFonts w:ascii="Times New Roman" w:hAnsi="Times New Roman" w:cs="Times New Roman"/>
          <w:sz w:val="24"/>
          <w:szCs w:val="24"/>
        </w:rPr>
        <w:t>о</w:t>
      </w:r>
      <w:r w:rsidR="00BB3339" w:rsidRPr="0015330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06D4E" w:rsidRPr="00153305">
        <w:rPr>
          <w:rFonts w:ascii="Times New Roman" w:hAnsi="Times New Roman" w:cs="Times New Roman"/>
          <w:sz w:val="24"/>
          <w:szCs w:val="24"/>
        </w:rPr>
        <w:t>ей</w:t>
      </w:r>
      <w:r w:rsidR="00BB3339" w:rsidRPr="00153305">
        <w:rPr>
          <w:rFonts w:ascii="Times New Roman" w:hAnsi="Times New Roman" w:cs="Times New Roman"/>
          <w:sz w:val="24"/>
          <w:szCs w:val="24"/>
        </w:rPr>
        <w:t xml:space="preserve"> 5 настоящего Закона</w:t>
      </w:r>
      <w:r w:rsidR="003354BC"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</w:t>
      </w:r>
      <w:r w:rsidR="00BB3339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BB3339" w:rsidRPr="00153305">
        <w:rPr>
          <w:rFonts w:ascii="Times New Roman" w:hAnsi="Times New Roman" w:cs="Times New Roman"/>
          <w:sz w:val="24"/>
          <w:szCs w:val="24"/>
        </w:rPr>
        <w:t>проводит мониторинг выполнения инвестиционных проектов совместно с исполнительными органами государственной власти Свердловской области, стороной по котор</w:t>
      </w:r>
      <w:r w:rsidR="00666E18" w:rsidRPr="00153305">
        <w:rPr>
          <w:rFonts w:ascii="Times New Roman" w:hAnsi="Times New Roman" w:cs="Times New Roman"/>
          <w:sz w:val="24"/>
          <w:szCs w:val="24"/>
        </w:rPr>
        <w:t>ым</w:t>
      </w:r>
      <w:r w:rsidR="00BB3339" w:rsidRPr="00153305">
        <w:rPr>
          <w:rFonts w:ascii="Times New Roman" w:hAnsi="Times New Roman" w:cs="Times New Roman"/>
          <w:sz w:val="24"/>
          <w:szCs w:val="24"/>
        </w:rPr>
        <w:t xml:space="preserve"> является Свердловская область;</w:t>
      </w:r>
    </w:p>
    <w:p w:rsidR="003354BC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354BC" w:rsidRPr="00153305">
        <w:rPr>
          <w:rFonts w:ascii="Times New Roman" w:hAnsi="Times New Roman" w:cs="Times New Roman"/>
          <w:sz w:val="24"/>
          <w:szCs w:val="24"/>
        </w:rPr>
        <w:t>содействие защите законных прав и интересов публичных и частных партнеров в процессе осуществления инвестиционных проектов, стороной по которым является Свердловская область;</w:t>
      </w:r>
    </w:p>
    <w:p w:rsidR="003354BC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</w:t>
      </w:r>
      <w:r w:rsidR="0067188C" w:rsidRPr="00153305">
        <w:rPr>
          <w:rFonts w:ascii="Times New Roman" w:hAnsi="Times New Roman" w:cs="Times New Roman"/>
          <w:sz w:val="24"/>
          <w:szCs w:val="24"/>
        </w:rPr>
        <w:t>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F36D40" w:rsidRPr="00153305">
        <w:rPr>
          <w:rFonts w:ascii="Times New Roman" w:hAnsi="Times New Roman" w:cs="Times New Roman"/>
          <w:sz w:val="24"/>
          <w:szCs w:val="24"/>
        </w:rPr>
        <w:t>осуществляет ведение учета инвестиционных проектов, стороной по которым является Свердловская область,</w:t>
      </w:r>
    </w:p>
    <w:p w:rsidR="003354BC" w:rsidRPr="00153305" w:rsidRDefault="003354BC" w:rsidP="00ED3E80">
      <w:pPr>
        <w:pStyle w:val="a7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D71" w:rsidRPr="00153305" w:rsidRDefault="00FF7D71" w:rsidP="00ED3E80">
      <w:pPr>
        <w:pStyle w:val="a7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6D4E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Глава 2. УЧАСТИЕ СВЕРДЛОВСКОЙ ОБЛАСТИ </w:t>
      </w:r>
      <w:proofErr w:type="gramStart"/>
      <w:r w:rsidRPr="0015330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888" w:rsidRPr="00153305" w:rsidRDefault="00F36D40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ИНВЕСТИЦИОННЫХ </w:t>
      </w:r>
      <w:proofErr w:type="gramStart"/>
      <w:r w:rsidRPr="00153305">
        <w:rPr>
          <w:rFonts w:ascii="Times New Roman" w:hAnsi="Times New Roman" w:cs="Times New Roman"/>
          <w:b/>
          <w:bCs/>
          <w:sz w:val="24"/>
          <w:szCs w:val="24"/>
        </w:rPr>
        <w:t>ПРОЕКТАХ</w:t>
      </w:r>
      <w:proofErr w:type="gramEnd"/>
      <w:r w:rsidR="00906D4E"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ОТБОРА ДЛЯ ПРЕДОСТАВЛЕНИЯ БЮДЖЕТНЫХ АССИГНОВАНИЙ ИНВЕСТИЦИОННОГО ФОНДА СВЕРДЛОВСКОЙ ОБЛАСТИ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4887" w:rsidRPr="00153305" w:rsidRDefault="00564887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54BC" w:rsidRPr="00153305" w:rsidRDefault="00F36D40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3305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="00447F07" w:rsidRPr="00153305">
        <w:rPr>
          <w:rFonts w:ascii="Times New Roman" w:hAnsi="Times New Roman" w:cs="Times New Roman"/>
          <w:bCs/>
          <w:sz w:val="24"/>
          <w:szCs w:val="24"/>
        </w:rPr>
        <w:t>12</w:t>
      </w:r>
      <w:r w:rsidRPr="00153305">
        <w:rPr>
          <w:rFonts w:ascii="Times New Roman" w:hAnsi="Times New Roman" w:cs="Times New Roman"/>
          <w:bCs/>
          <w:sz w:val="24"/>
          <w:szCs w:val="24"/>
        </w:rPr>
        <w:t>. Участие Свердловской области в инвестиционных проект</w:t>
      </w:r>
      <w:r w:rsidR="00906D4E" w:rsidRPr="00153305">
        <w:rPr>
          <w:rFonts w:ascii="Times New Roman" w:hAnsi="Times New Roman" w:cs="Times New Roman"/>
          <w:bCs/>
          <w:sz w:val="24"/>
          <w:szCs w:val="24"/>
        </w:rPr>
        <w:t>ах по результатам отбора для предоставления бюджетных ассигнований Инвестиционного фонда Свердловской области</w:t>
      </w:r>
      <w:r w:rsidRPr="001533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54BC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54BC" w:rsidRPr="00153305" w:rsidRDefault="00906D4E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3305">
        <w:rPr>
          <w:rFonts w:ascii="Times New Roman" w:hAnsi="Times New Roman" w:cs="Times New Roman"/>
          <w:bCs/>
          <w:sz w:val="24"/>
          <w:szCs w:val="24"/>
        </w:rPr>
        <w:t xml:space="preserve">Участие Свердловской области в реализации инвестиционных проектов по результатам отбора для предоставления бюджетных ассигнований Инвестиционного фонда Свердловской области, </w:t>
      </w:r>
      <w:r w:rsidR="00F36D40" w:rsidRPr="00153305">
        <w:rPr>
          <w:rFonts w:ascii="Times New Roman" w:hAnsi="Times New Roman" w:cs="Times New Roman"/>
          <w:bCs/>
          <w:sz w:val="24"/>
          <w:szCs w:val="24"/>
        </w:rPr>
        <w:t>осуществляются в рамках соглашени</w:t>
      </w:r>
      <w:r w:rsidR="00C10B54" w:rsidRPr="00153305">
        <w:rPr>
          <w:rFonts w:ascii="Times New Roman" w:hAnsi="Times New Roman" w:cs="Times New Roman"/>
          <w:bCs/>
          <w:sz w:val="24"/>
          <w:szCs w:val="24"/>
        </w:rPr>
        <w:t>й</w:t>
      </w:r>
      <w:r w:rsidRPr="00153305">
        <w:rPr>
          <w:rFonts w:ascii="Times New Roman" w:hAnsi="Times New Roman" w:cs="Times New Roman"/>
          <w:bCs/>
          <w:sz w:val="24"/>
          <w:szCs w:val="24"/>
        </w:rPr>
        <w:t xml:space="preserve">, заключенных в </w:t>
      </w:r>
      <w:r w:rsidR="00F36D40" w:rsidRPr="00153305">
        <w:rPr>
          <w:rFonts w:ascii="Times New Roman" w:hAnsi="Times New Roman" w:cs="Times New Roman"/>
          <w:bCs/>
          <w:sz w:val="24"/>
          <w:szCs w:val="24"/>
        </w:rPr>
        <w:t>соответствии с федеральным и региональным законодательством в части формирования и распределения ассигнований Инвестиционного Фонда Российской Федерации и Инвестиционног</w:t>
      </w:r>
      <w:r w:rsidR="00645279" w:rsidRPr="00153305">
        <w:rPr>
          <w:rFonts w:ascii="Times New Roman" w:hAnsi="Times New Roman" w:cs="Times New Roman"/>
          <w:bCs/>
          <w:sz w:val="24"/>
          <w:szCs w:val="24"/>
        </w:rPr>
        <w:t>о Фонда Свердловской области.</w:t>
      </w:r>
    </w:p>
    <w:p w:rsidR="003354BC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7D71" w:rsidRPr="00153305" w:rsidRDefault="00FF7D7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7D71" w:rsidRPr="00153305" w:rsidRDefault="00F36D40" w:rsidP="00FF7D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Глава 3. УЧАСТИЕ СВЕРДЛОВСКОЙ ОБЛАСТИ В </w:t>
      </w:r>
      <w:r w:rsidR="003354BC" w:rsidRPr="00153305">
        <w:rPr>
          <w:rFonts w:ascii="Times New Roman" w:hAnsi="Times New Roman" w:cs="Times New Roman"/>
          <w:b/>
          <w:sz w:val="24"/>
          <w:szCs w:val="24"/>
        </w:rPr>
        <w:t xml:space="preserve">СОГЛАШЕНИЯХ </w:t>
      </w:r>
    </w:p>
    <w:p w:rsidR="00AF78DC" w:rsidRPr="00153305" w:rsidRDefault="003354BC" w:rsidP="00FF7D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b/>
          <w:sz w:val="24"/>
          <w:szCs w:val="24"/>
        </w:rPr>
        <w:t>О ГОСУДАРСТВЕННО-ЧАСТНОМ ПАРТНЕРСТВЕ</w:t>
      </w:r>
    </w:p>
    <w:p w:rsidR="00564887" w:rsidRPr="00153305" w:rsidRDefault="00564887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D71" w:rsidRPr="00153305" w:rsidRDefault="00FF7D71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36D40" w:rsidRPr="00153305">
        <w:rPr>
          <w:rFonts w:ascii="Times New Roman" w:hAnsi="Times New Roman" w:cs="Times New Roman"/>
          <w:sz w:val="24"/>
          <w:szCs w:val="24"/>
        </w:rPr>
        <w:t>13</w:t>
      </w:r>
      <w:r w:rsidRPr="00153305">
        <w:rPr>
          <w:rFonts w:ascii="Times New Roman" w:hAnsi="Times New Roman" w:cs="Times New Roman"/>
          <w:sz w:val="24"/>
          <w:szCs w:val="24"/>
        </w:rPr>
        <w:t>. Соглашение о государственно-частном партнерстве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79" w:rsidRPr="00153305" w:rsidRDefault="00F36D40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Соглашение о государственно-частном партнерстве </w:t>
      </w:r>
      <w:r w:rsidR="00645279" w:rsidRPr="00153305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3354BC" w:rsidRPr="00153305">
        <w:rPr>
          <w:rFonts w:ascii="Times New Roman" w:hAnsi="Times New Roman" w:cs="Times New Roman"/>
          <w:sz w:val="24"/>
          <w:szCs w:val="24"/>
        </w:rPr>
        <w:t>соглашение, заключаем</w:t>
      </w:r>
      <w:r w:rsidR="00645279" w:rsidRPr="00153305">
        <w:rPr>
          <w:rFonts w:ascii="Times New Roman" w:hAnsi="Times New Roman" w:cs="Times New Roman"/>
          <w:sz w:val="24"/>
          <w:szCs w:val="24"/>
        </w:rPr>
        <w:t>ое между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публичным партнером и частным партнером</w:t>
      </w:r>
      <w:r w:rsidR="00645279" w:rsidRPr="00153305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3354BC" w:rsidRPr="00153305">
        <w:rPr>
          <w:rFonts w:ascii="Times New Roman" w:hAnsi="Times New Roman" w:cs="Times New Roman"/>
          <w:sz w:val="24"/>
          <w:szCs w:val="24"/>
        </w:rPr>
        <w:t>,</w:t>
      </w:r>
      <w:r w:rsidR="00645279" w:rsidRPr="00153305">
        <w:rPr>
          <w:rFonts w:ascii="Times New Roman" w:hAnsi="Times New Roman" w:cs="Times New Roman"/>
          <w:sz w:val="24"/>
          <w:szCs w:val="24"/>
        </w:rPr>
        <w:t xml:space="preserve"> определяемым Главой 3 настоящего Закона. 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BC" w:rsidRPr="00153305" w:rsidRDefault="003354BC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</w:t>
      </w:r>
      <w:r w:rsidR="00645279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Pr="00153305">
        <w:rPr>
          <w:rFonts w:ascii="Times New Roman" w:hAnsi="Times New Roman" w:cs="Times New Roman"/>
          <w:sz w:val="24"/>
          <w:szCs w:val="24"/>
        </w:rPr>
        <w:t>публичный партнер вправе принимать на себя одно или более из следующих обязательств:</w:t>
      </w:r>
    </w:p>
    <w:p w:rsidR="003354BC" w:rsidRPr="00153305" w:rsidRDefault="0067188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предоставить частному партнеру движимое и (иди) недвижимое имущество (в том числе земельные участки), предназначенное для осуществления деятельности, предусмотренной соглашением о реализации инвестиционного проекта;</w:t>
      </w:r>
    </w:p>
    <w:p w:rsidR="003354BC" w:rsidRPr="00153305" w:rsidRDefault="0067188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предоставить право использования результатов интеллектуальной деятельности или средств индивидуализации (исключительные и (или) неисключительные права), необходимых для исполнения соглашения;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понести часть расходов на создание и (или) реконструкцию и (или) реставрацию объекта соглашения, техническое обслуживание и (или) эксплуатацию объекта соглашения;</w:t>
      </w:r>
    </w:p>
    <w:p w:rsidR="003354BC" w:rsidRPr="00153305" w:rsidRDefault="0067188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4)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предоставлять частному партнеру государственные </w:t>
      </w:r>
      <w:r w:rsidR="00D87E9A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гарантии </w:t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в соответствии с бюджетным </w:t>
      </w:r>
      <w:hyperlink r:id="rId11" w:history="1">
        <w:r w:rsidR="003354BC" w:rsidRPr="00153305">
          <w:rPr>
            <w:rFonts w:ascii="Times New Roman" w:hAnsi="Times New Roman" w:cs="Times New Roman"/>
            <w:sz w:val="24"/>
            <w:szCs w:val="24"/>
            <w:lang w:eastAsia="fr-FR"/>
          </w:rPr>
          <w:t>законодательством</w:t>
        </w:r>
      </w:hyperlink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Российской Федерации и законодательством Свердловской области;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5)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осуществить возмещение расходов на создание объекта соглашения </w:t>
      </w:r>
      <w:r w:rsidRPr="00153305">
        <w:rPr>
          <w:rFonts w:ascii="Times New Roman" w:hAnsi="Times New Roman" w:cs="Times New Roman"/>
          <w:sz w:val="24"/>
          <w:szCs w:val="24"/>
        </w:rPr>
        <w:t xml:space="preserve">о </w:t>
      </w:r>
      <w:r w:rsidR="00D87E9A" w:rsidRPr="00153305">
        <w:rPr>
          <w:rFonts w:ascii="Times New Roman" w:hAnsi="Times New Roman" w:cs="Times New Roman"/>
          <w:sz w:val="24"/>
          <w:szCs w:val="24"/>
        </w:rPr>
        <w:t>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в размере и сроки определенные соглашением после создания объекта соглашения;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</w:rPr>
        <w:t>6)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принять от частного партнера в аренду или собственность имущество, являющееся объектом соглашения о государственно-частном партнерстве, на условиях в порядке и сроки, указанные в соглашении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;</w:t>
      </w:r>
    </w:p>
    <w:p w:rsidR="003354BC" w:rsidRPr="00153305" w:rsidRDefault="0067188C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7)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>осуществление к</w:t>
      </w:r>
      <w:r w:rsidR="003354BC" w:rsidRPr="00153305">
        <w:rPr>
          <w:rFonts w:ascii="Times New Roman" w:hAnsi="Times New Roman" w:cs="Times New Roman"/>
          <w:sz w:val="24"/>
          <w:szCs w:val="24"/>
        </w:rPr>
        <w:t>онтроля и мониторинга реализации инвестиционных проектов в соответствии с настоящим Законом.</w:t>
      </w:r>
    </w:p>
    <w:p w:rsidR="003354BC" w:rsidRPr="00153305" w:rsidRDefault="00447F07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Публичный партнер вправе принимать на себя иные обязательства, необходимые для реализации инвестиционного проекта, не противоречащие законодательству Российской Федерации и законодательству </w:t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>Свердловской области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</w:p>
    <w:p w:rsidR="003354BC" w:rsidRPr="00153305" w:rsidRDefault="00447F07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Частный партнер принимает на себя обязательства по полному или частичному финансированию и эксплуатации и (или) техническому обслуживанию объекта инвестиционного проекта, а также одно или более из следующих обязательств: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разработка и согласование проектной документации на создание и (или) реконструкцию</w:t>
      </w:r>
      <w:r w:rsidR="00FF7D71" w:rsidRPr="00153305">
        <w:rPr>
          <w:rFonts w:ascii="Times New Roman" w:hAnsi="Times New Roman" w:cs="Times New Roman"/>
          <w:sz w:val="24"/>
          <w:szCs w:val="24"/>
        </w:rPr>
        <w:t>,</w:t>
      </w:r>
      <w:r w:rsidRPr="00153305">
        <w:rPr>
          <w:rFonts w:ascii="Times New Roman" w:hAnsi="Times New Roman" w:cs="Times New Roman"/>
          <w:sz w:val="24"/>
          <w:szCs w:val="24"/>
        </w:rPr>
        <w:t xml:space="preserve"> и</w:t>
      </w:r>
      <w:r w:rsidR="00FF7D71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Pr="00153305">
        <w:rPr>
          <w:rFonts w:ascii="Times New Roman" w:hAnsi="Times New Roman" w:cs="Times New Roman"/>
          <w:sz w:val="24"/>
          <w:szCs w:val="24"/>
        </w:rPr>
        <w:t xml:space="preserve">(или) реставрацию объекта соглашения и (или) </w:t>
      </w:r>
      <w:r w:rsidRPr="00153305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планировки территории. 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создание объекта инвестиционного проекта;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реконструкция объекта инвестиционного проекта;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реставрация объекта инвестиционного проекта;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передача публичному партнеру в аренду или собственность имущества, являющегося объектом инвестиционного проекта, на условиях в порядке и сроки, указанные в соглашении </w:t>
      </w:r>
      <w:r w:rsidR="00D87E9A" w:rsidRPr="00153305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3354BC" w:rsidP="00ED3E80">
      <w:pPr>
        <w:pStyle w:val="a7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передача публичному партнеру в аренду или собственность имущества, необходимого для создания объекта соглашения о государственно-частном партнерстве, на условиях в порядке и сроки, указанные в соглашении о реализации инвестиционного проекта;</w:t>
      </w:r>
    </w:p>
    <w:p w:rsidR="003354BC" w:rsidRPr="00153305" w:rsidRDefault="00447F07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Частный партнер также вправе принимать на себя иные обязательства, необходимые для реализации соглашения о государственно-частном партнерстве, не противоречащие законодательству Российской Федерации и законодательству Свердловской области.</w:t>
      </w:r>
    </w:p>
    <w:p w:rsidR="003354BC" w:rsidRPr="00153305" w:rsidRDefault="00D87E9A" w:rsidP="00ED3E80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67188C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Соглашение о государственно-частном партнерстве должно включать в себя следующие существенные условия</w:t>
      </w:r>
      <w:r w:rsidR="00974F04" w:rsidRPr="00153305">
        <w:rPr>
          <w:rFonts w:ascii="Times New Roman" w:hAnsi="Times New Roman" w:cs="Times New Roman"/>
          <w:sz w:val="24"/>
          <w:szCs w:val="24"/>
        </w:rPr>
        <w:t>: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AA6C04" w:rsidRPr="00153305">
        <w:rPr>
          <w:rFonts w:ascii="Times New Roman" w:hAnsi="Times New Roman" w:cs="Times New Roman"/>
          <w:sz w:val="24"/>
          <w:szCs w:val="24"/>
        </w:rPr>
        <w:t xml:space="preserve">права и </w:t>
      </w:r>
      <w:r w:rsidRPr="00153305">
        <w:rPr>
          <w:rFonts w:ascii="Times New Roman" w:hAnsi="Times New Roman" w:cs="Times New Roman"/>
          <w:sz w:val="24"/>
          <w:szCs w:val="24"/>
        </w:rPr>
        <w:t>обязательства частного партнера по осуществлению деятельности, предусмотренной соглашением;</w:t>
      </w:r>
    </w:p>
    <w:p w:rsidR="00AA6C04" w:rsidRPr="00153305" w:rsidRDefault="00AA6C04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  <w:t>права и обязательства публичного партнера по осуществлению деятельности, предусмотренной соглашением;</w:t>
      </w:r>
    </w:p>
    <w:p w:rsidR="003354BC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срок и (или) порядок определения срока действия соглашения о государственно-частном партнерстве, но не менее трех лет со дня заключения соглашения о государственно-частном партнерстве;</w:t>
      </w:r>
    </w:p>
    <w:p w:rsidR="003354BC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описание, в том числе технико-экономические показатели, объекта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="003354BC"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условия расчетов между сторонами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D94CDF" w:rsidP="00ED3E80">
      <w:pPr>
        <w:tabs>
          <w:tab w:val="left" w:pos="180"/>
          <w:tab w:val="left" w:pos="540"/>
          <w:tab w:val="left" w:pos="709"/>
          <w:tab w:val="left" w:pos="993"/>
          <w:tab w:val="left" w:pos="1134"/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6</w:t>
      </w:r>
      <w:r w:rsidR="003354BC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порядок предоставления частному партнеру земельных участков и иного имущества, не являющегося объектом соглашения о государственно-частном партнерстве, и предназначенного для осуществления деятельности, предусмотренной соглашением о государственно-частном партнерстве, и срок заключения с частным партнером договоров, предусматривающих переход прав в отношении такого имущества (в случае, если заключение таких договоров необходимо для осуществления частным партнером создания или реконструкции и (или) деятельности в отношении</w:t>
      </w:r>
      <w:proofErr w:type="gramEnd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объекта соглашения о государственно-частном партнерстве, </w:t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 соглашением о государственно-частном партнерстве);</w:t>
      </w:r>
    </w:p>
    <w:p w:rsidR="00D87E9A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</w:t>
      </w:r>
      <w:r w:rsidR="003354BC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цели, порядок и срок эксплуатации и (или) технического обслуживания объекта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партнерстве;</w:t>
      </w:r>
    </w:p>
    <w:p w:rsidR="00D87E9A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порядок и сроки возмещения расходов сторон, в том числе в случае досрочного расторжения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партнерстве;</w:t>
      </w:r>
    </w:p>
    <w:p w:rsidR="003354BC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9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принадлежность права собственности на объект соглашения о государственно-частном партнерстве в период действия соглашения и после его прекращения;</w:t>
      </w:r>
    </w:p>
    <w:p w:rsidR="003354BC" w:rsidRPr="00153305" w:rsidRDefault="00D94CD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10</w:t>
      </w:r>
      <w:r w:rsidR="0051446B"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порядок передачи объекта соглашения одной стороной соглашения другой стороне в случае, если во время действия соглашения о государственно-частном партнерстве или по истечению срока действия соглашения о государственно-частном партнерстве права на объект соглашения подлежат такой передаче; </w:t>
      </w:r>
    </w:p>
    <w:p w:rsidR="003354BC" w:rsidRPr="00153305" w:rsidRDefault="00447F07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</w:t>
      </w:r>
      <w:r w:rsidR="00D94CDF" w:rsidRPr="00153305">
        <w:rPr>
          <w:rFonts w:ascii="Times New Roman" w:hAnsi="Times New Roman" w:cs="Times New Roman"/>
          <w:sz w:val="24"/>
          <w:szCs w:val="24"/>
        </w:rPr>
        <w:t>1</w:t>
      </w:r>
      <w:r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последствия досрочного прекращения соглашения о государственно-частном партнерстве;</w:t>
      </w:r>
    </w:p>
    <w:p w:rsidR="003354BC" w:rsidRPr="00153305" w:rsidRDefault="00447F07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</w:t>
      </w:r>
      <w:r w:rsidR="00D94CDF" w:rsidRPr="00153305">
        <w:rPr>
          <w:rFonts w:ascii="Times New Roman" w:hAnsi="Times New Roman" w:cs="Times New Roman"/>
          <w:sz w:val="24"/>
          <w:szCs w:val="24"/>
        </w:rPr>
        <w:t>2</w:t>
      </w:r>
      <w:r w:rsidRPr="00153305">
        <w:rPr>
          <w:rFonts w:ascii="Times New Roman" w:hAnsi="Times New Roman" w:cs="Times New Roman"/>
          <w:sz w:val="24"/>
          <w:szCs w:val="24"/>
        </w:rPr>
        <w:t>)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ответственность сторон соглашения о государственно-частном партнерстве в случае неисполнения или ненадлежащего исполнения обязательств из соглашения о государственно-частном партнерстве. </w:t>
      </w:r>
    </w:p>
    <w:p w:rsidR="003354BC" w:rsidRPr="00153305" w:rsidRDefault="0051446B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</w:t>
      </w:r>
      <w:r w:rsidR="00D94CDF" w:rsidRPr="00153305">
        <w:rPr>
          <w:rFonts w:ascii="Times New Roman" w:hAnsi="Times New Roman" w:cs="Times New Roman"/>
          <w:sz w:val="24"/>
          <w:szCs w:val="24"/>
        </w:rPr>
        <w:t>3</w:t>
      </w:r>
      <w:r w:rsidRPr="00153305">
        <w:rPr>
          <w:rFonts w:ascii="Times New Roman" w:hAnsi="Times New Roman" w:cs="Times New Roman"/>
          <w:sz w:val="24"/>
          <w:szCs w:val="24"/>
        </w:rPr>
        <w:t>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иные условия, предусмотренные законодательством о государственно-частном партнерстве.</w:t>
      </w:r>
    </w:p>
    <w:p w:rsidR="003354BC" w:rsidRPr="00153305" w:rsidRDefault="00D87E9A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Соглашение, помимо предусмотренных частью </w:t>
      </w:r>
      <w:r w:rsidR="00D94CDF" w:rsidRPr="00153305">
        <w:rPr>
          <w:rFonts w:ascii="Times New Roman" w:hAnsi="Times New Roman" w:cs="Times New Roman"/>
          <w:sz w:val="24"/>
          <w:szCs w:val="24"/>
        </w:rPr>
        <w:t>6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настоящей статьи существенных условий, может содержать иные не противоречащие законодательству Российской Федерации  и законодательству Свердловской области условия, в том числе: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обязательства частного партнера предоставлять потребителям товары (работы, услуги), получаемые в результате эксплуатации объекта соглашения о государственно-частном партнерстве, а также требования к качеству таких товаров  (работ, услуг);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производства товаров, выполнения работ, оказания услуг в рамках проекта государственно-частного партнерства;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партнера, согласованные с органами исполнительной власти или органами местного самоуправления, осуществляющими в соответствии с законодательством Российской Федерации и законодательством Свердловской области полномочия в сфере регулирования цен (тарифов) регулирование цен (тарифов);</w:t>
      </w:r>
      <w:proofErr w:type="gramEnd"/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инвестиций в создание и (или) реконструкцию</w:t>
      </w:r>
      <w:r w:rsidR="00A54C0E" w:rsidRPr="00153305">
        <w:rPr>
          <w:rFonts w:ascii="Times New Roman" w:hAnsi="Times New Roman" w:cs="Times New Roman"/>
          <w:sz w:val="24"/>
          <w:szCs w:val="24"/>
        </w:rPr>
        <w:t>,</w:t>
      </w:r>
      <w:r w:rsidRPr="00153305">
        <w:rPr>
          <w:rFonts w:ascii="Times New Roman" w:hAnsi="Times New Roman" w:cs="Times New Roman"/>
          <w:sz w:val="24"/>
          <w:szCs w:val="24"/>
        </w:rPr>
        <w:t xml:space="preserve"> и (или) реставрацию объекта соглашения;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состав объекта соглашения;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порядок эксплуатации и (или) технического обслуживания объекта соглашения в течение срока, необходимого публичному партнеру для начала исполнения обязательств по эксплуатации и (или) техническому обслуживанию объекта соглашения публичным партнером в полном объеме, в случае если право собственности или иные права на объект соглашения подлежат передаче публичному партнеру;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выполнения работ по проектированию, созданию и (или) реконструкции объекта соглашения, его ввода в эксплуатацию, а также порядок продления этого срока;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условия и сроки перехода бремени содержания имущества, передаваемого одной стороной другой стороне соглашения, а также распределение между сторонами рисков случайной гибели или повреждения указанного имущества в течение срока перехода;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и порядок имущественного участия каждой из сторон соглашения о государственно-частном партнерстве, необходимый для проектирования, создания (реконструкции) и (или) эксплуатации объекта соглашения, или порядок его определения;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предоставление частному партнеру бюджетных сре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>язи с осуществлением частным партнером деятельности, предусмотренной соглашениям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порядок осуществления публичным партнером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исполнением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способы обеспечения исполнения частным партнером обязательств по соглашению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>, размеры предоставляемого обеспечения и срок, на который оно предоставляется;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страхование риска случайной гибели или повреждения объекта соглашения;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возможность использования частным партнером объекта соглашения для целей обеспечения исполнения обязательств, в том числе путем передачи такого объекта в залог, осуществления обеспечительной продажи, а также возможность осуществления для целей обеспечения уступки прав, в том числе прав требований, вытекающих из соглашения, иных договоров, заключаемых в рамках проекта государственно-частного партнерства, в том числе договоров, которые на дату заключения соглашения еще не заключены;</w:t>
      </w:r>
      <w:proofErr w:type="gramEnd"/>
    </w:p>
    <w:p w:rsidR="003354BC" w:rsidRPr="00153305" w:rsidRDefault="003354BC" w:rsidP="00ED3E80">
      <w:pPr>
        <w:numPr>
          <w:ilvl w:val="0"/>
          <w:numId w:val="13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обязательство публичного партнера по предоставлению государственной или муниципальной гарантии, залога, или иного обеспечения обязательств частного партнера перед финансирующими организациями;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обязательства публичного партнера по предоставлению залогов и (или) иного обеспечения с целью обеспечения исполнения обязательств частного партнера перед финансирующими организациями;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источники дохода частного партнера в связи с реализацией соглашения</w:t>
      </w:r>
      <w:r w:rsidR="00D87E9A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lastRenderedPageBreak/>
        <w:t>право публичного партнера на отстранение частного партнера либо иных лиц от эксплуатации объекта соглашения и осуществление его эксплуатации публичным партнером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 сохранности имущества физических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и юридических лиц, охраны окружающей среды;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исключительные случаи одностороннего изменения условий соглашения о государственно-частном партнерстве и (или) одностороннего отказа от его исполнения;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сдачи в эксплуатацию созданного и (или) реконструированного объекта соглашения с установленными соглашением технико-экономическими показателями;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обязательства частного партнера по реализации производимых товаров, выполнению работ, оказанию услуг в течение срока, установленного соглашением;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обязательства частного партнера по реализации производимых товаров, выполнению работ, оказанию услуг по регулируемым ценам (тарифам) и в соответствии с установленными надбавками к ценам (тарифам);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обязательства частного партнера по предоставлению потребителям установленных федеральными законами</w:t>
      </w:r>
      <w:r w:rsidR="008F1050" w:rsidRPr="00153305">
        <w:rPr>
          <w:rFonts w:ascii="Times New Roman" w:hAnsi="Times New Roman" w:cs="Times New Roman"/>
          <w:sz w:val="24"/>
          <w:szCs w:val="24"/>
        </w:rPr>
        <w:t xml:space="preserve"> и </w:t>
      </w:r>
      <w:r w:rsidRPr="00153305">
        <w:rPr>
          <w:rFonts w:ascii="Times New Roman" w:hAnsi="Times New Roman" w:cs="Times New Roman"/>
          <w:sz w:val="24"/>
          <w:szCs w:val="24"/>
        </w:rPr>
        <w:t>законами Свердловской области, в том числе льгот по оплате товаров, работ, услуг;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обязательства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</w:t>
      </w:r>
      <w:r w:rsidR="008F1050" w:rsidRPr="0015330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153305">
        <w:rPr>
          <w:rFonts w:ascii="Times New Roman" w:hAnsi="Times New Roman" w:cs="Times New Roman"/>
          <w:sz w:val="24"/>
          <w:szCs w:val="24"/>
        </w:rPr>
        <w:t>по соглашению</w:t>
      </w:r>
      <w:r w:rsidR="008F1050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порядок внесения изменений в соглашение</w:t>
      </w:r>
      <w:r w:rsidR="008F1050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обязательства публичного и (или) частного партнера по подготовке территории, необходимой для создания и (или) реконструкции объекта соглашения и (или) для осуществления деятельности, предусмотренной соглашением;</w:t>
      </w:r>
    </w:p>
    <w:p w:rsidR="008F1050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размеры, условия, порядок и сроки выплаты неустоек и компенсаций за нарушение сторонами обязательств по соглашению</w:t>
      </w:r>
      <w:r w:rsidR="008F1050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13"/>
        </w:numPr>
        <w:tabs>
          <w:tab w:val="num" w:pos="-18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иные условия, не противоречащие законодательству Российской Федерации и законодательству Свердловской области.</w:t>
      </w:r>
    </w:p>
    <w:p w:rsidR="003354BC" w:rsidRPr="00153305" w:rsidRDefault="003354BC" w:rsidP="00ED3E80">
      <w:pPr>
        <w:pStyle w:val="a7"/>
        <w:tabs>
          <w:tab w:val="left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CB11CF" w:rsidP="00ED3E80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14</w:t>
      </w:r>
      <w:r w:rsidR="003354BC" w:rsidRPr="00153305">
        <w:rPr>
          <w:rFonts w:ascii="Times New Roman" w:hAnsi="Times New Roman" w:cs="Times New Roman"/>
          <w:sz w:val="24"/>
          <w:szCs w:val="24"/>
        </w:rPr>
        <w:t>. Заключение, изменение и расторжение соглашения о государственно-частном партнерстве</w:t>
      </w:r>
    </w:p>
    <w:p w:rsidR="003354BC" w:rsidRPr="00153305" w:rsidRDefault="003354BC" w:rsidP="00ED3E80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51446B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="0051446B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DD3721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Pr="00153305">
        <w:rPr>
          <w:rFonts w:ascii="Times New Roman" w:hAnsi="Times New Roman" w:cs="Times New Roman"/>
          <w:sz w:val="24"/>
          <w:szCs w:val="24"/>
        </w:rPr>
        <w:t>заключается путем проведения конкурса на право заключения соглашения о государственно-частном партнерстве, за исключением случаев, предусмотренных настоящим Законом.</w:t>
      </w:r>
    </w:p>
    <w:p w:rsidR="003354BC" w:rsidRPr="00153305" w:rsidRDefault="0051446B" w:rsidP="00ED3E80">
      <w:pPr>
        <w:tabs>
          <w:tab w:val="left" w:pos="72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Соглашение 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>может быть изменено по соглашению сторон. Условия соглашения</w:t>
      </w:r>
      <w:r w:rsidR="00D95BB7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D95BB7" w:rsidRPr="00153305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>, определенные на основании решения о заключении соглашения и конкурсного предложения частного партнера по критериям конкурса, могут быть изменены по соглашению сторон соглашения о государственно-частном партнерстве на основании решения Правительства Свердловской</w:t>
      </w:r>
      <w:r w:rsidR="00D95BB7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области.</w:t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3354BC" w:rsidRPr="00153305" w:rsidRDefault="003354BC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3.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Соглашение о государственно-частном партнерстве по требованию одной из сторон может быть изменено решением суда по основаниям, предусмотренным Гражданским кодексом Российской Федерации.</w:t>
      </w:r>
    </w:p>
    <w:p w:rsidR="003354BC" w:rsidRPr="00153305" w:rsidRDefault="00472CF0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Соглашение о государственно-частном партнерстве прекращается:</w:t>
      </w:r>
    </w:p>
    <w:p w:rsidR="003354BC" w:rsidRPr="00153305" w:rsidRDefault="00472CF0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 срока действия соглашения о государственно-частном партнерстве;</w:t>
      </w:r>
    </w:p>
    <w:p w:rsidR="003354BC" w:rsidRPr="00153305" w:rsidRDefault="00472CF0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3354BC" w:rsidRPr="00153305" w:rsidRDefault="003354BC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в случае досрочного расторжения соглашения о государственно-частном партнерстве на основании решения суда;</w:t>
      </w:r>
    </w:p>
    <w:p w:rsidR="003354BC" w:rsidRPr="00153305" w:rsidRDefault="00472CF0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в случае досрочного прекращения в порядке, предусмотренном соглашением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</w:p>
    <w:p w:rsidR="003354BC" w:rsidRPr="00153305" w:rsidRDefault="00472CF0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="003354BC" w:rsidRPr="00153305">
        <w:rPr>
          <w:rFonts w:ascii="Times New Roman" w:hAnsi="Times New Roman" w:cs="Times New Roman"/>
          <w:sz w:val="24"/>
          <w:szCs w:val="24"/>
        </w:rPr>
        <w:t>должны быть учтены при формировании государственных программ, предусмотренных законодательством Российской Федерации, законодательством Свердловской области</w:t>
      </w:r>
      <w:r w:rsidR="00D95BB7" w:rsidRPr="00153305">
        <w:rPr>
          <w:rFonts w:ascii="Times New Roman" w:hAnsi="Times New Roman" w:cs="Times New Roman"/>
          <w:sz w:val="24"/>
          <w:szCs w:val="24"/>
        </w:rPr>
        <w:t>.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CF" w:rsidRPr="00153305" w:rsidRDefault="00CB11CF" w:rsidP="00ED3E80">
      <w:pPr>
        <w:tabs>
          <w:tab w:val="left" w:pos="284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670AB7">
      <w:pPr>
        <w:tabs>
          <w:tab w:val="left" w:pos="993"/>
          <w:tab w:val="left" w:pos="1134"/>
          <w:tab w:val="left" w:pos="1418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15</w:t>
      </w:r>
      <w:r w:rsidRPr="00153305">
        <w:rPr>
          <w:rFonts w:ascii="Times New Roman" w:hAnsi="Times New Roman" w:cs="Times New Roman"/>
          <w:sz w:val="24"/>
          <w:szCs w:val="24"/>
        </w:rPr>
        <w:t>.</w:t>
      </w:r>
      <w:r w:rsidRPr="00153305">
        <w:rPr>
          <w:rFonts w:ascii="Times New Roman" w:hAnsi="Times New Roman" w:cs="Times New Roman"/>
          <w:sz w:val="24"/>
          <w:szCs w:val="24"/>
        </w:rPr>
        <w:tab/>
        <w:t>Объекты соглашения</w:t>
      </w:r>
      <w:r w:rsidRPr="0015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305">
        <w:rPr>
          <w:rFonts w:ascii="Times New Roman" w:hAnsi="Times New Roman" w:cs="Times New Roman"/>
          <w:sz w:val="24"/>
          <w:szCs w:val="24"/>
        </w:rPr>
        <w:t xml:space="preserve">о </w:t>
      </w:r>
      <w:r w:rsidR="00D95BB7" w:rsidRPr="00153305">
        <w:rPr>
          <w:rFonts w:ascii="Times New Roman" w:hAnsi="Times New Roman" w:cs="Times New Roman"/>
          <w:sz w:val="24"/>
          <w:szCs w:val="24"/>
        </w:rPr>
        <w:t>государственно-частном партнерстве</w:t>
      </w:r>
    </w:p>
    <w:p w:rsidR="00CB11CF" w:rsidRPr="00153305" w:rsidRDefault="00CB11CF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Обязательства сторон по соглашению </w:t>
      </w:r>
      <w:r w:rsidR="00D95BB7" w:rsidRPr="00153305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 xml:space="preserve"> могут возникать в отношении объектов недвижимого и движимого имущества, предназначенных для осуществления полномочий публичного партнера, в том числе оказания или организации оказания услуг потребителям, а также в отношении  объектов, входящих в состав следующих видов имущества: 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объектов транспортной инфраструктуры и транспорта, включая железнодорожный, автомобильный, воздушный, водный транспорт, а также подземный (метрополитен) и иные виды транспорта общего пользования;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объектов переработки и утилизации (захоронения) бытовых отходов;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3)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объектов жилищного и нежилого фондов, а также объектов обеспечения функционирования и благоустройства жилищного и нежилого фондов;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объектов коммунального хозяйства, включая объекты </w:t>
      </w:r>
      <w:proofErr w:type="spellStart"/>
      <w:r w:rsidR="003354BC" w:rsidRPr="00153305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3354BC" w:rsidRPr="00153305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4BC" w:rsidRPr="0015330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3354BC" w:rsidRPr="00153305">
        <w:rPr>
          <w:rFonts w:ascii="Times New Roman" w:hAnsi="Times New Roman" w:cs="Times New Roman"/>
          <w:sz w:val="24"/>
          <w:szCs w:val="24"/>
        </w:rPr>
        <w:t>- и энергоснабжения, водоотведения, очистки сточных вод;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5)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объектов энергоснабжения, включая генерирующие </w:t>
      </w:r>
      <w:r w:rsidR="00D94CDF" w:rsidRPr="00153305">
        <w:rPr>
          <w:rFonts w:ascii="Times New Roman" w:hAnsi="Times New Roman" w:cs="Times New Roman"/>
          <w:sz w:val="24"/>
          <w:szCs w:val="24"/>
        </w:rPr>
        <w:t>установки</w:t>
      </w:r>
      <w:r w:rsidR="003354BC" w:rsidRPr="00153305">
        <w:rPr>
          <w:rFonts w:ascii="Times New Roman" w:hAnsi="Times New Roman" w:cs="Times New Roman"/>
          <w:sz w:val="24"/>
          <w:szCs w:val="24"/>
        </w:rPr>
        <w:t>, а также системы передачи и распределения энергии;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6)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объектов подвижной и стационарной связи и телекоммуникаций;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7)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объектов, используемых для осуществления медицинской, лечебно-профилактической, санаторно-курортной и иной деятельности в системе здравоохранения; </w:t>
      </w:r>
    </w:p>
    <w:p w:rsidR="003354BC" w:rsidRPr="00153305" w:rsidRDefault="00472CF0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объектов образования, воспитания, культуры и социального обслуживания (в том числе объектов, предназначенных для стационарного социального обслуживания: домов-интернатов для престарелых и инвалидов, психоневрологических интернатов, детских домов-интернатов для умственно отсталых детей, домов-интернатов для детей с физическими недостатками);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9)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объектов, используемых для осуществления туризма, рекреации и спорта;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10)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иного недвижимого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>или) движимого имущества, предназначенного для осуществления деятельности, направленной на исполнение функций органов государственной власти или местного самоуправления.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="00472CF0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Объектом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Pr="00153305">
        <w:rPr>
          <w:rFonts w:ascii="Times New Roman" w:hAnsi="Times New Roman" w:cs="Times New Roman"/>
          <w:sz w:val="24"/>
          <w:szCs w:val="24"/>
        </w:rPr>
        <w:t xml:space="preserve">не могут являться объекты гражданских прав, оборот которых в соответствии с федеральными законами и законами Свердловской области запрещен. Объектом соглашения о государственно-частном партнерстве могут являться объекты гражданских прав, оборот которых в соответствии с федеральными законами и законами Свердловской области ограничен, при соблюдении требований, предусмотренных федеральными законами и законами Свердловской области к порядку оборота таких объектов гражданских прав. 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Объект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может состоять из одного или нескольких объектов движимого или недвижимого имущества, предусмотренных частью 1 настоящей статьи. Имущество, составляющее объект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, может относиться как к одному, так и нескольким видам движимого или недвижимого имущества, </w:t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 частью 1 настоящей статьи.</w:t>
      </w:r>
    </w:p>
    <w:p w:rsidR="003354BC" w:rsidRPr="00153305" w:rsidRDefault="00472CF0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Имущество, являющееся объектом соглашения о реализации инвестиционного проекта, на момент заключения соглашения о реализации инвестиционного проекта может принадлежать государственным или муниципальным унитарным предприятиям на праве хозяйственного ведения, а также государственным бюджетным и казенным учреждениям на праве оперативного управления.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670AB7">
      <w:pPr>
        <w:widowControl w:val="0"/>
        <w:tabs>
          <w:tab w:val="left" w:pos="142"/>
          <w:tab w:val="left" w:pos="993"/>
          <w:tab w:val="left" w:pos="1134"/>
          <w:tab w:val="left" w:pos="1560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1</w:t>
      </w:r>
      <w:r w:rsidR="00670AB7" w:rsidRPr="00153305">
        <w:rPr>
          <w:rFonts w:ascii="Times New Roman" w:hAnsi="Times New Roman" w:cs="Times New Roman"/>
          <w:sz w:val="24"/>
          <w:szCs w:val="24"/>
        </w:rPr>
        <w:t>6</w:t>
      </w:r>
      <w:r w:rsidRPr="00153305">
        <w:rPr>
          <w:rFonts w:ascii="Times New Roman" w:hAnsi="Times New Roman" w:cs="Times New Roman"/>
          <w:sz w:val="24"/>
          <w:szCs w:val="24"/>
        </w:rPr>
        <w:t>.</w:t>
      </w:r>
      <w:r w:rsidR="00670AB7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Особенности возникновения и передачи права собственности на объект </w:t>
      </w:r>
      <w:r w:rsidR="00CB11CF" w:rsidRPr="00153305">
        <w:rPr>
          <w:rFonts w:ascii="Times New Roman" w:hAnsi="Times New Roman" w:cs="Times New Roman"/>
          <w:sz w:val="24"/>
          <w:szCs w:val="24"/>
        </w:rPr>
        <w:t>с</w:t>
      </w:r>
      <w:r w:rsidRPr="00153305">
        <w:rPr>
          <w:rFonts w:ascii="Times New Roman" w:hAnsi="Times New Roman" w:cs="Times New Roman"/>
          <w:sz w:val="24"/>
          <w:szCs w:val="24"/>
        </w:rPr>
        <w:t>оглашения о государственно-частном партнерстве</w:t>
      </w:r>
    </w:p>
    <w:p w:rsidR="00CB11CF" w:rsidRPr="00153305" w:rsidRDefault="00CB11CF" w:rsidP="00ED3E80">
      <w:pPr>
        <w:widowControl w:val="0"/>
        <w:tabs>
          <w:tab w:val="left" w:pos="993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62" w:rsidRPr="00153305" w:rsidRDefault="003354BC" w:rsidP="00ED3E80">
      <w:pPr>
        <w:pStyle w:val="a7"/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Положения настоящей статьи применяются в случае, если соглашением о государственно-частном партнерстве предусматривается возникновение права собственности частного партнера на объект соглашения о государственно-частном партнерстве до окончания срока его действия.  </w:t>
      </w:r>
    </w:p>
    <w:p w:rsidR="00367562" w:rsidRPr="00153305" w:rsidRDefault="003354BC" w:rsidP="00ED3E80">
      <w:pPr>
        <w:pStyle w:val="a7"/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Если федеральными законами и законами Свердловской области и решениями Правительства Российской Федерации и решениями Правительства Свердловской области не предусмотрено иное, возникновение права частной собственности у частного партнера на объект соглашения о государственно-частном партнерстве допускается при условии обременения права частной собственности инвестиционными и эксплуатационными обязательствами. </w:t>
      </w:r>
    </w:p>
    <w:p w:rsidR="00367562" w:rsidRPr="00153305" w:rsidRDefault="003354BC" w:rsidP="00ED3E80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права собственности частного партнера на объект соглашения о государственно-частном партнерстве осуществляется с одновременной регистрацией инвестиционных и эксплуатационных обязательств.    </w:t>
      </w:r>
    </w:p>
    <w:p w:rsidR="003354BC" w:rsidRPr="00153305" w:rsidRDefault="003354BC" w:rsidP="00ED3E80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4.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Если федеральными законами и законами Свердловской области, решениями Правительства Российской Федерации и решениями Правительства Свердловской области не предусмотрено иное, инвестиционные и эксплуатационные обязательства распространяются на все имущество, составляющее объект соглашения о государственно-частном партнерстве права на которое подлежат государственной регистрации.  </w:t>
      </w:r>
    </w:p>
    <w:p w:rsidR="003354BC" w:rsidRPr="00153305" w:rsidRDefault="0040439E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5.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Содержание инвестиционных и эксплуатационных обязательств определяется на основе обязательств частного партнера по соглашению о государственно-частном партнерстве с учетом исполненного к моменту возникновения права частного партнера на объект соглашения о государственно-частном партнерстве. </w:t>
      </w:r>
    </w:p>
    <w:p w:rsidR="003354BC" w:rsidRPr="00153305" w:rsidRDefault="003354BC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6.</w:t>
      </w:r>
      <w:r w:rsidR="0040439E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Передача публичным партнером частному партнеру объекта соглашения осуществляется по подписываемому сторонами соглашения акту приема-передачи.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7.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Инвестиционные и эксплуатационные обязательства в отношении объектов соглашений о государственно-частном партнерстве сохраняются на срок действия соглашения о государственно-частном партнерстве и составляют не менее 3 лет со дня регистрации права собственности на объект соглашения о государственно-частном партнерстве.</w:t>
      </w:r>
    </w:p>
    <w:p w:rsidR="003354BC" w:rsidRPr="00153305" w:rsidRDefault="003354BC" w:rsidP="00404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8.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Если федеральными законами и решениями Правительства Российской Федерации не предусмотрено иное, эксплуатационные обязательства прекращаются в результате прекращения соответствующих обязательств частного партнера по соглашению о государственно-частному партнерств</w:t>
      </w:r>
      <w:r w:rsidR="00D95BB7" w:rsidRPr="00153305">
        <w:rPr>
          <w:rFonts w:ascii="Times New Roman" w:hAnsi="Times New Roman" w:cs="Times New Roman"/>
          <w:sz w:val="24"/>
          <w:szCs w:val="24"/>
        </w:rPr>
        <w:t>е</w:t>
      </w:r>
      <w:r w:rsidRPr="001533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354BC" w:rsidRPr="00153305" w:rsidRDefault="003354BC" w:rsidP="00404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9.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выполнением условий инвестиционных и эксплуатационных обязательств в отношении объектов соглашений о государственно-частном партнерстве осуществляется в порядке, установленном Правительством Российской Федерации и Правительством Свердловской области.</w:t>
      </w:r>
    </w:p>
    <w:p w:rsidR="003354BC" w:rsidRPr="00153305" w:rsidRDefault="003354BC" w:rsidP="00404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10.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 xml:space="preserve">Если федеральными законами и законами Свердловской области и решениями Правительства Российской Федерации и решениями Правительства Свердловской области не предусмотрено иное, в случае нарушения частным партнером инвестиционных и эксплуатационных обязательств публичный партнер вправе обратиться в суд с иском об изъятии посредством выкупа такого объекта (объектов) по стоимости объекта (объектов), определяемой по результатам проведения оценки объекта (объектов) в соответствии с </w:t>
      </w:r>
      <w:r w:rsidRPr="00153305">
        <w:rPr>
          <w:rFonts w:ascii="Times New Roman" w:hAnsi="Times New Roman" w:cs="Times New Roman"/>
          <w:sz w:val="24"/>
          <w:szCs w:val="24"/>
        </w:rPr>
        <w:lastRenderedPageBreak/>
        <w:t>Федеральным законом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Федерации», за вычетом убытков, причиненных потребителям вследствие нарушения обязательных условий соглашения о государственно-частном партнерстве.</w:t>
      </w:r>
    </w:p>
    <w:p w:rsidR="003354BC" w:rsidRPr="00153305" w:rsidRDefault="00AB458E" w:rsidP="00404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11</w:t>
      </w:r>
      <w:r w:rsidR="003354BC" w:rsidRPr="00153305">
        <w:rPr>
          <w:rFonts w:ascii="Times New Roman" w:hAnsi="Times New Roman" w:cs="Times New Roman"/>
          <w:sz w:val="24"/>
          <w:szCs w:val="24"/>
        </w:rPr>
        <w:t>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Если федеральными законами и законами Свердловской области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Российской Федерации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Свердловской области не предусмотрено иное, переход прав на объект соглашения о государственно-частном партнерстве к другому лицу не является основанием для прекращения инвестиционных и эксплуатационных обязательств.</w:t>
      </w:r>
    </w:p>
    <w:p w:rsidR="003354BC" w:rsidRPr="00153305" w:rsidRDefault="00AB458E" w:rsidP="00404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12</w:t>
      </w:r>
      <w:r w:rsidR="001B4BE8" w:rsidRPr="00153305">
        <w:rPr>
          <w:rFonts w:ascii="Times New Roman" w:hAnsi="Times New Roman" w:cs="Times New Roman"/>
          <w:sz w:val="24"/>
          <w:szCs w:val="24"/>
        </w:rPr>
        <w:t>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 xml:space="preserve">Если федеральными законами </w:t>
      </w:r>
      <w:r w:rsidR="00BC1D54" w:rsidRPr="00153305">
        <w:rPr>
          <w:rFonts w:ascii="Times New Roman" w:hAnsi="Times New Roman" w:cs="Times New Roman"/>
          <w:sz w:val="24"/>
          <w:szCs w:val="24"/>
        </w:rPr>
        <w:t>и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законами Свердловской области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Российской Федерации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Свердловской области не предусмотрено иное, переход права собственности на объект соглашения о государственно-частном партнерстве или иное имущество, необходимое для реализации соглашения о государственно-частном партнерстве, к другому собственнику не является основанием для изменения или прекращения соглашения о государственно-частном партнерстве.</w:t>
      </w:r>
      <w:proofErr w:type="gramEnd"/>
    </w:p>
    <w:p w:rsidR="003354BC" w:rsidRPr="00153305" w:rsidRDefault="00AB458E" w:rsidP="00404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13</w:t>
      </w:r>
      <w:r w:rsidR="001B4BE8" w:rsidRPr="00153305">
        <w:rPr>
          <w:rFonts w:ascii="Times New Roman" w:hAnsi="Times New Roman" w:cs="Times New Roman"/>
          <w:sz w:val="24"/>
          <w:szCs w:val="24"/>
        </w:rPr>
        <w:t>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54BC" w:rsidRPr="00153305">
        <w:rPr>
          <w:rFonts w:ascii="Times New Roman" w:hAnsi="Times New Roman" w:cs="Times New Roman"/>
          <w:sz w:val="24"/>
          <w:szCs w:val="24"/>
        </w:rPr>
        <w:t>Если федеральными законами и законами Свердловской области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Российской Федерации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 и решениями Правительства Свердловской области не предусмотрено иное, в случае неисполнения частным партнером существенных условий соглашения о государственно-частном партнерстве и невозможности установления выгодоприобретателя по соглашению о государственно-частном партнерстве, возможно изъятие объекта соглашения о государственно-частном партнерстве в пользу публичного партнера по решению суда.</w:t>
      </w:r>
      <w:proofErr w:type="gramEnd"/>
    </w:p>
    <w:p w:rsidR="003354BC" w:rsidRPr="00153305" w:rsidRDefault="00AB458E" w:rsidP="00404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14</w:t>
      </w:r>
      <w:r w:rsidR="001B4BE8" w:rsidRPr="00153305">
        <w:rPr>
          <w:rFonts w:ascii="Times New Roman" w:hAnsi="Times New Roman" w:cs="Times New Roman"/>
          <w:sz w:val="24"/>
          <w:szCs w:val="24"/>
        </w:rPr>
        <w:t>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Отчуждение объекта соглашения о государственно-частном партнерстве, находящегося в собственности частного партнера, другому лицу, допускается при согласии публичного партнера. Сделка, совершенная без согласия публичного партнера, является ничтожной. 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67188C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1</w:t>
      </w:r>
      <w:r w:rsidR="00670AB7" w:rsidRPr="00153305">
        <w:rPr>
          <w:rFonts w:ascii="Times New Roman" w:hAnsi="Times New Roman" w:cs="Times New Roman"/>
          <w:sz w:val="24"/>
          <w:szCs w:val="24"/>
        </w:rPr>
        <w:t>7</w:t>
      </w:r>
      <w:r w:rsidRPr="00153305">
        <w:rPr>
          <w:rFonts w:ascii="Times New Roman" w:hAnsi="Times New Roman" w:cs="Times New Roman"/>
          <w:sz w:val="24"/>
          <w:szCs w:val="24"/>
        </w:rPr>
        <w:t>. Принятие решения о заключении соглашения о государственно-частном партнерстве</w:t>
      </w:r>
    </w:p>
    <w:p w:rsidR="003354BC" w:rsidRPr="00153305" w:rsidRDefault="003354BC" w:rsidP="00ED3E80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BB7" w:rsidRPr="00153305" w:rsidRDefault="003354BC" w:rsidP="00ED3E80">
      <w:pPr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Решение о заключении соглашения о государственно-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частном партнерстве принимается </w:t>
      </w:r>
      <w:r w:rsidRPr="00153305">
        <w:rPr>
          <w:rFonts w:ascii="Times New Roman" w:hAnsi="Times New Roman" w:cs="Times New Roman"/>
          <w:sz w:val="24"/>
          <w:szCs w:val="24"/>
        </w:rPr>
        <w:t>Правительством Свердловской области в отношении соглашений о государственно-частном партнерстве, стороной по которому выступает Свердловская область</w:t>
      </w:r>
      <w:r w:rsidR="00D95BB7" w:rsidRPr="00153305">
        <w:rPr>
          <w:rFonts w:ascii="Times New Roman" w:hAnsi="Times New Roman" w:cs="Times New Roman"/>
          <w:sz w:val="24"/>
          <w:szCs w:val="24"/>
        </w:rPr>
        <w:t>.</w:t>
      </w:r>
    </w:p>
    <w:p w:rsidR="003354BC" w:rsidRPr="00153305" w:rsidRDefault="003354BC" w:rsidP="00ED3E80">
      <w:pPr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Решением о заключении соглашения о государственно-частном партнерстве утверждается: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публичный партнер;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состав и описание объекта соглашения о государственно-частном партнерстве и основные условия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порядок заключения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порядок утверждения конкурсной документации;</w:t>
      </w:r>
    </w:p>
    <w:p w:rsidR="00367562" w:rsidRPr="00153305" w:rsidRDefault="003354BC" w:rsidP="00ED3E8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критерии конкурса и параметры критериев конкурса;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порядок утверждения  соглашения о государственно-частном партнерстве;</w:t>
      </w:r>
    </w:p>
    <w:p w:rsidR="00367562" w:rsidRPr="00153305" w:rsidRDefault="003354BC" w:rsidP="00ED3E8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вид конкурса (открытый конкурс или закрытый конкурс);</w:t>
      </w:r>
    </w:p>
    <w:p w:rsidR="00367562" w:rsidRPr="00153305" w:rsidRDefault="003354BC" w:rsidP="00ED3E8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перечень лиц, которым направляются приглашения принять участие в конкурсе, - в случае проведения закрытого конкурса;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проведения конкурсных процедур на право заключения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3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состав конкурсной комиссии, если соглашение о государственно-частном партнерстве заключается путем проведения конкурса</w:t>
      </w:r>
      <w:r w:rsidR="00D95BB7" w:rsidRPr="00153305">
        <w:rPr>
          <w:rFonts w:ascii="Times New Roman" w:hAnsi="Times New Roman" w:cs="Times New Roman"/>
          <w:sz w:val="24"/>
          <w:szCs w:val="24"/>
        </w:rPr>
        <w:t>.</w:t>
      </w:r>
    </w:p>
    <w:p w:rsidR="003354BC" w:rsidRPr="00153305" w:rsidRDefault="003354BC" w:rsidP="00ED3E80">
      <w:pPr>
        <w:pStyle w:val="a7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3.</w:t>
      </w:r>
      <w:r w:rsidR="0040439E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В случае если от имени публичного партнера по соглашению о государственно-частном партнерстве отдельные полномочия публичного партнера осуществляет одна из </w:t>
      </w:r>
      <w:r w:rsidRPr="00153305">
        <w:rPr>
          <w:rFonts w:ascii="Times New Roman" w:hAnsi="Times New Roman" w:cs="Times New Roman"/>
          <w:sz w:val="24"/>
          <w:szCs w:val="24"/>
        </w:rPr>
        <w:lastRenderedPageBreak/>
        <w:t>организаций, указанных в пунктах 1 - 9 части 2 статьи 3 настоящего закона перечень таких полномочий утверждается решением Правительства Свердловской области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4BC" w:rsidRPr="00153305" w:rsidRDefault="003354BC" w:rsidP="00ED3E80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4.</w:t>
      </w:r>
      <w:r w:rsidR="0040439E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gramStart"/>
      <w:r w:rsidR="0040439E" w:rsidRPr="00153305">
        <w:rPr>
          <w:rFonts w:ascii="Times New Roman" w:hAnsi="Times New Roman" w:cs="Times New Roman"/>
          <w:sz w:val="24"/>
          <w:szCs w:val="24"/>
          <w:lang w:eastAsia="fr-FR"/>
        </w:rPr>
        <w:t>В случае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если при осуществлении частным партнером деятельности, предусмотренной соглашением,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публичного партнера о заключении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могут устанавливаться долгосрочные параметры регулирования деятельности частного партнера, согласованные с органами исполнительной власти или органами местного самоуправления, осуществляющими</w:t>
      </w:r>
      <w:proofErr w:type="gramEnd"/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 регулирование цен (тарифов) в соответствии с законодательством Российской Федерации и законодательством Свердловской области в сфере регулирования цен (тарифов).</w:t>
      </w:r>
    </w:p>
    <w:p w:rsidR="003354BC" w:rsidRPr="00153305" w:rsidRDefault="003354BC" w:rsidP="00ED3E8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53305">
        <w:rPr>
          <w:rFonts w:ascii="Times New Roman" w:hAnsi="Times New Roman" w:cs="Times New Roman"/>
          <w:sz w:val="24"/>
          <w:szCs w:val="24"/>
          <w:lang w:eastAsia="fr-FR"/>
        </w:rPr>
        <w:t>5.</w:t>
      </w:r>
      <w:r w:rsidR="0067188C" w:rsidRPr="0015330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 xml:space="preserve">Решение о заключении соглашения </w:t>
      </w:r>
      <w:r w:rsidR="00D95BB7" w:rsidRPr="00153305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 </w:t>
      </w:r>
      <w:r w:rsidRPr="00153305">
        <w:rPr>
          <w:rFonts w:ascii="Times New Roman" w:hAnsi="Times New Roman" w:cs="Times New Roman"/>
          <w:sz w:val="24"/>
          <w:szCs w:val="24"/>
          <w:lang w:eastAsia="fr-FR"/>
        </w:rPr>
        <w:t>может быть обжаловано в порядке, предусмотренном законодательством Российской Федерации и законодательством Свердловской области.</w:t>
      </w:r>
    </w:p>
    <w:p w:rsidR="003354BC" w:rsidRPr="00153305" w:rsidRDefault="003354BC" w:rsidP="00ED3E80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67188C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1</w:t>
      </w:r>
      <w:r w:rsidR="00670AB7" w:rsidRPr="00153305">
        <w:rPr>
          <w:rFonts w:ascii="Times New Roman" w:hAnsi="Times New Roman" w:cs="Times New Roman"/>
          <w:sz w:val="24"/>
          <w:szCs w:val="24"/>
        </w:rPr>
        <w:t>8</w:t>
      </w:r>
      <w:r w:rsidRPr="00153305">
        <w:rPr>
          <w:rFonts w:ascii="Times New Roman" w:hAnsi="Times New Roman" w:cs="Times New Roman"/>
          <w:sz w:val="24"/>
          <w:szCs w:val="24"/>
        </w:rPr>
        <w:t>. Порядок заключения соглашения о государственно-частном партнерстве</w:t>
      </w:r>
    </w:p>
    <w:p w:rsidR="003354BC" w:rsidRPr="00153305" w:rsidRDefault="003354BC" w:rsidP="00ED3E80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Соглашение о государственно-частном партнерстве заключается путем проведения конкурса в соответствии с решением о заключении соглашения</w:t>
      </w:r>
      <w:r w:rsidR="007B162F" w:rsidRPr="00153305">
        <w:rPr>
          <w:rFonts w:ascii="Times New Roman" w:hAnsi="Times New Roman" w:cs="Times New Roman"/>
          <w:sz w:val="24"/>
          <w:szCs w:val="24"/>
        </w:rPr>
        <w:t xml:space="preserve"> о государственно-частном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 xml:space="preserve">, за исключением случая при котором </w:t>
      </w:r>
      <w:r w:rsidR="007B162F" w:rsidRPr="00153305">
        <w:rPr>
          <w:rFonts w:ascii="Times New Roman" w:hAnsi="Times New Roman" w:cs="Times New Roman"/>
          <w:sz w:val="24"/>
          <w:szCs w:val="24"/>
        </w:rPr>
        <w:t xml:space="preserve">конкурс признан несостоявшимся в связи с подачей одной заявки на участие в конкурсе и принято </w:t>
      </w:r>
      <w:r w:rsidRPr="00153305">
        <w:rPr>
          <w:rFonts w:ascii="Times New Roman" w:hAnsi="Times New Roman" w:cs="Times New Roman"/>
          <w:sz w:val="24"/>
          <w:szCs w:val="24"/>
        </w:rPr>
        <w:t>решени</w:t>
      </w:r>
      <w:r w:rsidR="007B162F" w:rsidRPr="00153305">
        <w:rPr>
          <w:rFonts w:ascii="Times New Roman" w:hAnsi="Times New Roman" w:cs="Times New Roman"/>
          <w:sz w:val="24"/>
          <w:szCs w:val="24"/>
        </w:rPr>
        <w:t>е</w:t>
      </w:r>
      <w:r w:rsidRPr="00153305">
        <w:rPr>
          <w:rFonts w:ascii="Times New Roman" w:hAnsi="Times New Roman" w:cs="Times New Roman"/>
          <w:sz w:val="24"/>
          <w:szCs w:val="24"/>
        </w:rPr>
        <w:t xml:space="preserve"> публичного партнера по согласованию с уполномоченным органом </w:t>
      </w:r>
      <w:r w:rsidR="007B162F" w:rsidRPr="00153305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 в сфере участия Свердловской области  в государственно-частном партнерстве о заключении</w:t>
      </w:r>
      <w:proofErr w:type="gramEnd"/>
      <w:r w:rsidR="007B162F" w:rsidRPr="00153305">
        <w:rPr>
          <w:rFonts w:ascii="Times New Roman" w:hAnsi="Times New Roman" w:cs="Times New Roman"/>
          <w:sz w:val="24"/>
          <w:szCs w:val="24"/>
        </w:rPr>
        <w:t xml:space="preserve"> соглашения о государственно-частном партнерстве с единственным участником конкурса. </w:t>
      </w:r>
    </w:p>
    <w:p w:rsidR="003354BC" w:rsidRPr="00153305" w:rsidRDefault="003354BC" w:rsidP="00ED3E80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67188C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4BE8" w:rsidRPr="00153305">
        <w:rPr>
          <w:rFonts w:ascii="Times New Roman" w:hAnsi="Times New Roman" w:cs="Times New Roman"/>
          <w:sz w:val="24"/>
          <w:szCs w:val="24"/>
        </w:rPr>
        <w:t>1</w:t>
      </w:r>
      <w:r w:rsidR="00670AB7" w:rsidRPr="00153305">
        <w:rPr>
          <w:rFonts w:ascii="Times New Roman" w:hAnsi="Times New Roman" w:cs="Times New Roman"/>
          <w:sz w:val="24"/>
          <w:szCs w:val="24"/>
        </w:rPr>
        <w:t>9</w:t>
      </w:r>
      <w:r w:rsidRPr="00153305">
        <w:rPr>
          <w:rFonts w:ascii="Times New Roman" w:hAnsi="Times New Roman" w:cs="Times New Roman"/>
          <w:sz w:val="24"/>
          <w:szCs w:val="24"/>
        </w:rPr>
        <w:t>. Конкурс на право заключения соглашения о государственно-частном партнерстве</w:t>
      </w: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97635426"/>
      <w:r w:rsidRPr="00153305">
        <w:rPr>
          <w:rFonts w:ascii="Times New Roman" w:hAnsi="Times New Roman" w:cs="Times New Roman"/>
          <w:sz w:val="24"/>
          <w:szCs w:val="24"/>
        </w:rPr>
        <w:t xml:space="preserve">Соглашение о государственно-частном партнерстве заключается по итогам конкурсного отбора, за исключением случая, установленного статьей </w:t>
      </w:r>
      <w:r w:rsidR="00A42CB0" w:rsidRPr="00153305">
        <w:rPr>
          <w:rFonts w:ascii="Times New Roman" w:hAnsi="Times New Roman" w:cs="Times New Roman"/>
          <w:sz w:val="24"/>
          <w:szCs w:val="24"/>
        </w:rPr>
        <w:t>1</w:t>
      </w:r>
      <w:r w:rsidR="00CE45CA" w:rsidRPr="00153305">
        <w:rPr>
          <w:rFonts w:ascii="Times New Roman" w:hAnsi="Times New Roman" w:cs="Times New Roman"/>
          <w:sz w:val="24"/>
          <w:szCs w:val="24"/>
        </w:rPr>
        <w:t>8</w:t>
      </w:r>
      <w:r w:rsidRPr="00153305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Конкурс на право заключения соглашения о государственно-частном партнерстве </w:t>
      </w:r>
      <w:r w:rsidR="00A42CB0" w:rsidRPr="00153305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Pr="00153305">
        <w:rPr>
          <w:rFonts w:ascii="Times New Roman" w:hAnsi="Times New Roman" w:cs="Times New Roman"/>
          <w:sz w:val="24"/>
          <w:szCs w:val="24"/>
        </w:rPr>
        <w:t>проводится в соответствии с настоящим Законом. Особенности проведения конкурсных процедур в объеме, не урегулированном нас</w:t>
      </w:r>
      <w:r w:rsidR="00A42CB0" w:rsidRPr="00153305">
        <w:rPr>
          <w:rFonts w:ascii="Times New Roman" w:hAnsi="Times New Roman" w:cs="Times New Roman"/>
          <w:sz w:val="24"/>
          <w:szCs w:val="24"/>
        </w:rPr>
        <w:t xml:space="preserve">тоящим Законом, устанавливаются </w:t>
      </w:r>
      <w:r w:rsidRPr="00153305">
        <w:rPr>
          <w:rFonts w:ascii="Times New Roman" w:hAnsi="Times New Roman" w:cs="Times New Roman"/>
          <w:sz w:val="24"/>
          <w:szCs w:val="24"/>
        </w:rPr>
        <w:t>Правительством Свердловской области для проектов государственно-частного партнерства, публичным партнером в которых выступает Свердловская область</w:t>
      </w:r>
      <w:r w:rsidR="00A42CB0" w:rsidRPr="00153305">
        <w:rPr>
          <w:rFonts w:ascii="Times New Roman" w:hAnsi="Times New Roman" w:cs="Times New Roman"/>
          <w:sz w:val="24"/>
          <w:szCs w:val="24"/>
        </w:rPr>
        <w:t>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принятым решением о </w:t>
      </w:r>
      <w:r w:rsidR="0002277F" w:rsidRPr="00153305">
        <w:rPr>
          <w:rFonts w:ascii="Times New Roman" w:hAnsi="Times New Roman" w:cs="Times New Roman"/>
          <w:sz w:val="24"/>
          <w:szCs w:val="24"/>
        </w:rPr>
        <w:t>заключении</w:t>
      </w:r>
      <w:r w:rsidRPr="00153305">
        <w:rPr>
          <w:rFonts w:ascii="Times New Roman" w:hAnsi="Times New Roman" w:cs="Times New Roman"/>
          <w:sz w:val="24"/>
          <w:szCs w:val="24"/>
        </w:rPr>
        <w:t xml:space="preserve"> соглашения о государственно-частном партнерстве и утвержденной конкурсной документацией и включает следующие этапы:</w:t>
      </w:r>
      <w:bookmarkEnd w:id="2"/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297635510"/>
      <w:r w:rsidRPr="00153305">
        <w:rPr>
          <w:rFonts w:ascii="Times New Roman" w:hAnsi="Times New Roman" w:cs="Times New Roman"/>
          <w:sz w:val="24"/>
          <w:szCs w:val="24"/>
        </w:rPr>
        <w:t>опубликование сообщения о проведении конкурса;</w:t>
      </w:r>
      <w:bookmarkEnd w:id="3"/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297635409"/>
      <w:r w:rsidRPr="00153305">
        <w:rPr>
          <w:rFonts w:ascii="Times New Roman" w:hAnsi="Times New Roman" w:cs="Times New Roman"/>
          <w:sz w:val="24"/>
          <w:szCs w:val="24"/>
        </w:rPr>
        <w:t>прием заявок на участие в конкурсе;</w:t>
      </w:r>
      <w:bookmarkEnd w:id="4"/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297635419"/>
      <w:r w:rsidRPr="00153305">
        <w:rPr>
          <w:rFonts w:ascii="Times New Roman" w:hAnsi="Times New Roman" w:cs="Times New Roman"/>
          <w:sz w:val="24"/>
          <w:szCs w:val="24"/>
        </w:rPr>
        <w:t>предварительный отбор участников конкурса;</w:t>
      </w:r>
      <w:bookmarkEnd w:id="5"/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подача конкурсных предложений;</w:t>
      </w:r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оценка конкурсных предложений и определение победителя конкурса;</w:t>
      </w:r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проведение переговоров с победителем конкурса в целях обсуждения условий соглашения о государственно-частном партнерстве в части, не затрагивающей условий, определенных конкурсной документацией;</w:t>
      </w:r>
    </w:p>
    <w:p w:rsidR="003354BC" w:rsidRPr="00153305" w:rsidRDefault="003354BC" w:rsidP="00ED3E80">
      <w:pPr>
        <w:numPr>
          <w:ilvl w:val="0"/>
          <w:numId w:val="2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заключение соглашения о государственно-частном партнерстве.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 xml:space="preserve">Конкурс является открытым по составу участников, за исключением случаев, когда конкурсная документация содержит сведения, составляющие государственную тайну, а также иных случаев, предусмотренных действующим законодательством. 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Публичный партнер по согласованию с уполномоченным органом определяет содержание конкурсной документации, порядок формирования конкурсной комиссии, опубликования сообщения о проведении конкурса и о результатах конкурса, подачи заявок на участие в конкурсе, предварительного отбора участников конкурса, оценки конкурсного предложения.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Конкурсная документация может содержать следующие критерии конкурса: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технические характеристики объекта соглашения;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архитектурное и (или) градостроительное решение объекта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социально-экономические характеристики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негативного воздействия на окружающую среду;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социальные показатели проекта;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действия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сроки создания и (или) реконструкции</w:t>
      </w:r>
      <w:r w:rsidR="00BC1D54" w:rsidRPr="00153305">
        <w:rPr>
          <w:rFonts w:ascii="Times New Roman" w:hAnsi="Times New Roman" w:cs="Times New Roman"/>
          <w:sz w:val="24"/>
          <w:szCs w:val="24"/>
        </w:rPr>
        <w:t>,</w:t>
      </w:r>
      <w:r w:rsidRPr="00153305">
        <w:rPr>
          <w:rFonts w:ascii="Times New Roman" w:hAnsi="Times New Roman" w:cs="Times New Roman"/>
          <w:sz w:val="24"/>
          <w:szCs w:val="24"/>
        </w:rPr>
        <w:t xml:space="preserve"> и (или) реставрации</w:t>
      </w:r>
      <w:r w:rsidR="00CB11CF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Pr="00153305"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производства товаров, выполнения работ, оказания услуг при осуществлении деятельности, предусмотренной соглашением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объем инвестиций частного партнера, предоставляемый им в целях исполнения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размер и сроки предоставления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публичного партнера в пользу частного партнера;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размер и сроки предоставления публичным партнером государственной или муниципальной гарантии в целях обеспечения исполнения обязательств частного партнера перед инвесторами проекта;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перечень имущества или имущественных прав, подлежащих предоставлению со стороны публичного партнера в целях исполнения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размер средств частного партнера, подлежащих привлечению для исполнения соглашения о государственно-частном партнерстве;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 о государственно-частном партнерстве и (или) долгосрочные параметры регулирования деятельности частного партнера;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гарантии на объект соглашения о государственно-частном партнерстве со дня окончания срока действия соглашения о гос</w:t>
      </w:r>
      <w:r w:rsidR="00A34604" w:rsidRPr="00153305">
        <w:rPr>
          <w:rFonts w:ascii="Times New Roman" w:hAnsi="Times New Roman" w:cs="Times New Roman"/>
          <w:sz w:val="24"/>
          <w:szCs w:val="24"/>
        </w:rPr>
        <w:t>ударственно-частном партнерстве</w:t>
      </w:r>
      <w:r w:rsidRPr="00153305">
        <w:rPr>
          <w:rFonts w:ascii="Times New Roman" w:hAnsi="Times New Roman" w:cs="Times New Roman"/>
          <w:sz w:val="24"/>
          <w:szCs w:val="24"/>
        </w:rPr>
        <w:t>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риски</w:t>
      </w:r>
      <w:r w:rsidR="00A34604" w:rsidRPr="00153305">
        <w:rPr>
          <w:rFonts w:ascii="Times New Roman" w:hAnsi="Times New Roman" w:cs="Times New Roman"/>
          <w:sz w:val="24"/>
          <w:szCs w:val="24"/>
        </w:rPr>
        <w:t>, принимаемые на себя партнером;</w:t>
      </w:r>
    </w:p>
    <w:p w:rsidR="003354BC" w:rsidRPr="00153305" w:rsidRDefault="003354BC" w:rsidP="00ED3E80">
      <w:pPr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иные критерии, предусмотренные конкурсной документацией.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-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В случае если условием соглашения о государственно-частном партнерстве является обязательство частного партнера по подготовке проектной документации объекта соглашения о государственно-частном партнерстве, в качестве критерия конкурса может устанавливаться качественная характеристика архитектурного, функционально-технологического, конструктивного или инженерно-технического решения для обеспечения создания и (или) реконструкции объекта соглашения о государственно-частном партнерстве.</w:t>
      </w:r>
    </w:p>
    <w:p w:rsidR="003354BC" w:rsidRPr="00153305" w:rsidRDefault="003354BC" w:rsidP="0067188C">
      <w:pPr>
        <w:numPr>
          <w:ilvl w:val="0"/>
          <w:numId w:val="24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Значение критериев конкурса для оценки конкурсных предложений определяется в конкурсной документации.</w:t>
      </w:r>
    </w:p>
    <w:p w:rsidR="003354BC" w:rsidRPr="00153305" w:rsidRDefault="003354BC" w:rsidP="0067188C">
      <w:pPr>
        <w:numPr>
          <w:ilvl w:val="0"/>
          <w:numId w:val="24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Если в соответствии с конкурсной документацией подача конкурсных предложений осуществляется в несколько этапов, то:</w:t>
      </w:r>
    </w:p>
    <w:p w:rsidR="005A3282" w:rsidRPr="00153305" w:rsidRDefault="005A3282" w:rsidP="005A3282">
      <w:pPr>
        <w:tabs>
          <w:tab w:val="left" w:pos="2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ED3E80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требования к решениям, которые могут быть приняты конкурсной комиссией по результатам оценки первого и иных этапов, не являющихся окончательными, определяются в конкурсной документации;</w:t>
      </w:r>
    </w:p>
    <w:p w:rsidR="003354BC" w:rsidRPr="00153305" w:rsidRDefault="003354BC" w:rsidP="00ED3E80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если иное не предусмотрено конкурсной документацией, результаты оценки предыдущих этапов не учитываются при оценке конкурсных предложений, поданных на последующих этапах подачи конкурсных предложений;</w:t>
      </w:r>
    </w:p>
    <w:p w:rsidR="003354BC" w:rsidRPr="00153305" w:rsidRDefault="003354BC" w:rsidP="00ED3E80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победитель конкурса подлежит определению на окончательном этапе подачи конкурсных предложений.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К последующим этапам конкурса допускаются участники, которые прошли все предыдущие этапы в соответствии с конкурсной документацией.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Победителем конкурса является участник конкурса, конкурсное предложение которого (конкурсное предложение, поданное на последнем этапе подачи конкурсных предложений, - в случае если конкурсные предложения подавались в несколько этапов) по заключению конкурсной комиссии содержит лучшие условия по сравнению с конкурсными предложениями других участников конкурса.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 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Срок рассмотрения и оценки конкурсных предложений не может превышать 60 дней со дня вскрытия конвертов с конкурсными предложениями.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Результаты рассмотрения и оценки конкурсных предложений отражаются в протоколе рассмотрения и оценки конкурсных предложений,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подлежит опубликованию в порядке, предусмотренном для опубликования сообщения о проведении конкурса, в течение десяти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конкурса от подписания в установленный срок соглашения о государственно-частном партнерстве, допускается заключение соглашения о государственно-частном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</w:t>
      </w:r>
      <w:r w:rsidR="00A34604" w:rsidRPr="00153305">
        <w:rPr>
          <w:rFonts w:ascii="Times New Roman" w:hAnsi="Times New Roman" w:cs="Times New Roman"/>
          <w:sz w:val="24"/>
          <w:szCs w:val="24"/>
        </w:rPr>
        <w:t>едложенных победителем конкурса.</w:t>
      </w:r>
    </w:p>
    <w:p w:rsidR="003354BC" w:rsidRPr="00153305" w:rsidRDefault="003354BC" w:rsidP="00ED3E80">
      <w:pPr>
        <w:numPr>
          <w:ilvl w:val="0"/>
          <w:numId w:val="24"/>
        </w:numPr>
        <w:tabs>
          <w:tab w:val="num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документации, конкурс признается несостоявшимся.</w:t>
      </w:r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67188C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20</w:t>
      </w:r>
      <w:r w:rsidRPr="00153305">
        <w:rPr>
          <w:rFonts w:ascii="Times New Roman" w:hAnsi="Times New Roman" w:cs="Times New Roman"/>
          <w:sz w:val="24"/>
          <w:szCs w:val="24"/>
        </w:rPr>
        <w:t>. Требования к участникам конкурса</w:t>
      </w: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Конкурсная документация может содержать требования к квалификации, профессиональным и деловым качествам участников конкурса, включая требование об отсутств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>частника конкурса задолженности по налоговым и иным обязательным платежам в бюджет.</w:t>
      </w:r>
    </w:p>
    <w:p w:rsidR="003354BC" w:rsidRPr="00153305" w:rsidRDefault="003354BC" w:rsidP="00ED3E80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82" w:rsidRPr="00153305" w:rsidRDefault="005A3282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82" w:rsidRPr="00153305" w:rsidRDefault="005A3282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82" w:rsidRPr="00153305" w:rsidRDefault="005A3282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21</w:t>
      </w:r>
      <w:r w:rsidRPr="00153305">
        <w:rPr>
          <w:rFonts w:ascii="Times New Roman" w:hAnsi="Times New Roman" w:cs="Times New Roman"/>
          <w:sz w:val="24"/>
          <w:szCs w:val="24"/>
        </w:rPr>
        <w:t>. Подача конкурсных предложений</w:t>
      </w: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Подача конкурсных предложений может осуществляться в один или несколько этапов.</w:t>
      </w: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Конкурсная документация может предусматривать следующие этапы подачи конкурсных предложений:</w:t>
      </w:r>
    </w:p>
    <w:p w:rsidR="003354BC" w:rsidRPr="00153305" w:rsidRDefault="003354BC" w:rsidP="00ED3E80">
      <w:pPr>
        <w:numPr>
          <w:ilvl w:val="0"/>
          <w:numId w:val="3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подача конкурсного предложения по критериям конкурса и иным вопросам, имеющим технический характер (первый этап), и подача конкурсного предложения по критериям конкурса и иным вопросам, имеющим финансовый характер (второй этап);</w:t>
      </w:r>
    </w:p>
    <w:p w:rsidR="003354BC" w:rsidRPr="00153305" w:rsidRDefault="003354BC" w:rsidP="00ED3E80">
      <w:pPr>
        <w:numPr>
          <w:ilvl w:val="0"/>
          <w:numId w:val="3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иные этапы подачи конкурсных предложений.</w:t>
      </w: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предложение.</w:t>
      </w: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Участник конкурса не вправе подавать два или более конкурсных предложений в рамках одного и того же этапа подачи конкурсных предложений.</w:t>
      </w: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Если к моменту вскрытия конвертов с конкурсными предложениями в конкурсную комиссию не было подано ни одного конкурсного предложения, конкурс признается несостоявшимся.</w:t>
      </w:r>
    </w:p>
    <w:p w:rsidR="003354BC" w:rsidRPr="00153305" w:rsidRDefault="003354BC" w:rsidP="00ED3E80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297634947"/>
      <w:proofErr w:type="gramStart"/>
      <w:r w:rsidRPr="00153305">
        <w:rPr>
          <w:rFonts w:ascii="Times New Roman" w:hAnsi="Times New Roman" w:cs="Times New Roman"/>
          <w:sz w:val="24"/>
          <w:szCs w:val="24"/>
        </w:rPr>
        <w:t>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оценку конкурсного предложения и, если конкурсное предложение соответствует конкурсной документации, конкурс признается несостоявшимся, при этом соглашение о государственно-частном партнерстве может быть заключено с указанным лицом без проведения конкурса</w:t>
      </w:r>
      <w:r w:rsidR="00A34604" w:rsidRPr="00153305">
        <w:rPr>
          <w:rFonts w:ascii="Times New Roman" w:hAnsi="Times New Roman" w:cs="Times New Roman"/>
          <w:sz w:val="24"/>
          <w:szCs w:val="24"/>
        </w:rPr>
        <w:t xml:space="preserve"> по решению публично</w:t>
      </w:r>
      <w:r w:rsidR="00421D52" w:rsidRPr="00153305">
        <w:rPr>
          <w:rFonts w:ascii="Times New Roman" w:hAnsi="Times New Roman" w:cs="Times New Roman"/>
          <w:sz w:val="24"/>
          <w:szCs w:val="24"/>
        </w:rPr>
        <w:t>го</w:t>
      </w:r>
      <w:r w:rsidR="00A34604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="00421D52" w:rsidRPr="00153305">
        <w:rPr>
          <w:rFonts w:ascii="Times New Roman" w:hAnsi="Times New Roman" w:cs="Times New Roman"/>
          <w:sz w:val="24"/>
          <w:szCs w:val="24"/>
        </w:rPr>
        <w:t>партнера</w:t>
      </w:r>
      <w:r w:rsidRPr="00153305">
        <w:rPr>
          <w:rFonts w:ascii="Times New Roman" w:hAnsi="Times New Roman" w:cs="Times New Roman"/>
          <w:sz w:val="24"/>
          <w:szCs w:val="24"/>
        </w:rPr>
        <w:t>.</w:t>
      </w:r>
      <w:bookmarkEnd w:id="6"/>
      <w:proofErr w:type="gramEnd"/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22</w:t>
      </w:r>
      <w:r w:rsidRPr="00153305">
        <w:rPr>
          <w:rFonts w:ascii="Times New Roman" w:hAnsi="Times New Roman" w:cs="Times New Roman"/>
          <w:sz w:val="24"/>
          <w:szCs w:val="24"/>
        </w:rPr>
        <w:t>. Заключение соглашения о государственно-частном партнерстве</w:t>
      </w:r>
    </w:p>
    <w:p w:rsidR="003354BC" w:rsidRPr="00153305" w:rsidRDefault="003354BC" w:rsidP="00ED3E8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C" w:rsidRPr="00153305" w:rsidRDefault="003354BC" w:rsidP="00ED3E80">
      <w:pPr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Соглашение о государственно-частном партнерстве должно быть заключено в течение</w:t>
      </w:r>
      <w:r w:rsidR="00A77A4B" w:rsidRPr="00153305">
        <w:rPr>
          <w:rFonts w:ascii="Times New Roman" w:hAnsi="Times New Roman" w:cs="Times New Roman"/>
          <w:sz w:val="24"/>
          <w:szCs w:val="24"/>
        </w:rPr>
        <w:t xml:space="preserve"> </w:t>
      </w:r>
      <w:r w:rsidRPr="00153305">
        <w:rPr>
          <w:rFonts w:ascii="Times New Roman" w:hAnsi="Times New Roman" w:cs="Times New Roman"/>
          <w:sz w:val="24"/>
          <w:szCs w:val="24"/>
        </w:rPr>
        <w:t>90 дней со дня направления проекта указанного соглашения победителю конкурса, если иной срок не установлен в конкурсной документации.</w:t>
      </w:r>
    </w:p>
    <w:p w:rsidR="003354BC" w:rsidRPr="00153305" w:rsidRDefault="003354BC" w:rsidP="00ED3E80">
      <w:pPr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sz w:val="24"/>
          <w:szCs w:val="24"/>
        </w:rPr>
        <w:t>В случае отказа участника конкурса, подавшего следующее после победителя лучшее конкурсное предложение</w:t>
      </w:r>
      <w:r w:rsidR="00A77A4B" w:rsidRPr="0015330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51376" w:rsidRPr="00153305">
        <w:rPr>
          <w:rFonts w:ascii="Times New Roman" w:hAnsi="Times New Roman" w:cs="Times New Roman"/>
          <w:sz w:val="24"/>
          <w:szCs w:val="24"/>
        </w:rPr>
        <w:t xml:space="preserve"> пунктом 15 статьи 1</w:t>
      </w:r>
      <w:r w:rsidR="00421D52" w:rsidRPr="00153305">
        <w:rPr>
          <w:rFonts w:ascii="Times New Roman" w:hAnsi="Times New Roman" w:cs="Times New Roman"/>
          <w:sz w:val="24"/>
          <w:szCs w:val="24"/>
        </w:rPr>
        <w:t>8</w:t>
      </w:r>
      <w:r w:rsidR="00351376" w:rsidRPr="00153305">
        <w:rPr>
          <w:rFonts w:ascii="Times New Roman" w:hAnsi="Times New Roman" w:cs="Times New Roman"/>
          <w:sz w:val="24"/>
          <w:szCs w:val="24"/>
        </w:rPr>
        <w:t xml:space="preserve"> настоящего Закона, </w:t>
      </w:r>
      <w:r w:rsidRPr="00153305">
        <w:rPr>
          <w:rFonts w:ascii="Times New Roman" w:hAnsi="Times New Roman" w:cs="Times New Roman"/>
          <w:sz w:val="24"/>
          <w:szCs w:val="24"/>
        </w:rPr>
        <w:t>от заключения соглашения о государственно-частном партнерстве в течение 90 дней со дня направления участнику предложения о заключении указанного соглашения, если иной срок не установлен в конкурсной документации, и (или) проекта такого соглашения конкурс признается несостоявшимся.</w:t>
      </w:r>
      <w:proofErr w:type="gramEnd"/>
    </w:p>
    <w:p w:rsidR="003354BC" w:rsidRPr="00153305" w:rsidRDefault="003354BC" w:rsidP="00ED3E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8"/>
      <w:bookmarkStart w:id="8" w:name="Par170"/>
      <w:bookmarkStart w:id="9" w:name="Par180"/>
      <w:bookmarkStart w:id="10" w:name="Par219"/>
      <w:bookmarkEnd w:id="7"/>
      <w:bookmarkEnd w:id="8"/>
      <w:bookmarkEnd w:id="9"/>
      <w:bookmarkEnd w:id="10"/>
    </w:p>
    <w:p w:rsidR="002B4888" w:rsidRPr="00153305" w:rsidRDefault="003354BC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Глава 3. УЧАСТИЕ СВЕРДЛОВСКОЙ ОБЛАСТИ</w:t>
      </w:r>
    </w:p>
    <w:p w:rsidR="002B4888" w:rsidRPr="00153305" w:rsidRDefault="003354BC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>В КОНЦЕССИОННЫХ СОГЛАШЕНИЯХ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282" w:rsidRPr="00153305" w:rsidRDefault="005A3282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23</w:t>
      </w:r>
      <w:r w:rsidRPr="00153305">
        <w:rPr>
          <w:rFonts w:ascii="Times New Roman" w:hAnsi="Times New Roman" w:cs="Times New Roman"/>
          <w:sz w:val="24"/>
          <w:szCs w:val="24"/>
        </w:rPr>
        <w:t>. Решение о заключении концессионного соглашения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в отношении объектов концессионного соглашения, право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на которые принадлежит или будет принадлежать Свердловской области, принимается Правительством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24</w:t>
      </w:r>
      <w:r w:rsidRPr="00153305">
        <w:rPr>
          <w:rFonts w:ascii="Times New Roman" w:hAnsi="Times New Roman" w:cs="Times New Roman"/>
          <w:sz w:val="24"/>
          <w:szCs w:val="24"/>
        </w:rPr>
        <w:t>. Подготовка проектов концессионных соглашений, заключение концессионных соглашений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53" w:rsidRPr="00153305" w:rsidRDefault="009A7973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 xml:space="preserve">Подготовка проектов концессионных соглашений осуществляется органами, уполномоченными решением Правительства Свердловской области. </w:t>
      </w: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="009A7973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Концессионные соглашения от имени Свердловской области заключаются Правительством Свердловской области в соответствии с законодательством Российской Федерации.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CF" w:rsidRPr="00153305" w:rsidRDefault="00CB11CF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88" w:rsidRPr="00153305" w:rsidRDefault="003354BC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Глава 4. УЧАСТИЕ СВЕРДЛОВСКОЙ ОБЛАСТИ В </w:t>
      </w:r>
      <w:proofErr w:type="gramStart"/>
      <w:r w:rsidRPr="00153305">
        <w:rPr>
          <w:rFonts w:ascii="Times New Roman" w:hAnsi="Times New Roman" w:cs="Times New Roman"/>
          <w:b/>
          <w:bCs/>
          <w:sz w:val="24"/>
          <w:szCs w:val="24"/>
        </w:rPr>
        <w:t>УСТАВНЫХ</w:t>
      </w:r>
      <w:proofErr w:type="gramEnd"/>
    </w:p>
    <w:p w:rsidR="002B4888" w:rsidRPr="00153305" w:rsidRDefault="003354BC" w:rsidP="006718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305">
        <w:rPr>
          <w:rFonts w:ascii="Times New Roman" w:hAnsi="Times New Roman" w:cs="Times New Roman"/>
          <w:b/>
          <w:bCs/>
          <w:sz w:val="24"/>
          <w:szCs w:val="24"/>
        </w:rPr>
        <w:t>КАПИТАЛАХ</w:t>
      </w:r>
      <w:proofErr w:type="gramEnd"/>
      <w:r w:rsidRPr="00153305">
        <w:rPr>
          <w:rFonts w:ascii="Times New Roman" w:hAnsi="Times New Roman" w:cs="Times New Roman"/>
          <w:b/>
          <w:bCs/>
          <w:sz w:val="24"/>
          <w:szCs w:val="24"/>
        </w:rPr>
        <w:t xml:space="preserve"> ОТКРЫТЫХ АКЦИОНЕРНЫХ ОБЩЕСТВ</w:t>
      </w:r>
    </w:p>
    <w:p w:rsidR="009A7973" w:rsidRPr="00153305" w:rsidRDefault="009A7973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282" w:rsidRPr="00153305" w:rsidRDefault="005A3282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0AB7" w:rsidRPr="00153305">
        <w:rPr>
          <w:rFonts w:ascii="Times New Roman" w:hAnsi="Times New Roman" w:cs="Times New Roman"/>
          <w:sz w:val="24"/>
          <w:szCs w:val="24"/>
        </w:rPr>
        <w:t>25</w:t>
      </w:r>
      <w:r w:rsidRPr="00153305">
        <w:rPr>
          <w:rFonts w:ascii="Times New Roman" w:hAnsi="Times New Roman" w:cs="Times New Roman"/>
          <w:sz w:val="24"/>
          <w:szCs w:val="24"/>
        </w:rPr>
        <w:t>. Виды участия Свердловской области в уставных капиталах открытых акционерных обществ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9A7973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Свердловская область участвует в уставных капиталах:</w:t>
      </w:r>
    </w:p>
    <w:p w:rsidR="002B4888" w:rsidRPr="00153305" w:rsidRDefault="003354BC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1)</w:t>
      </w:r>
      <w:r w:rsidR="009A7973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открытых акционерных обществ, 100 процентов акций которых находится в государственной собственности Свердловской области, созданных для целей осуществления государственно-частного партнерства;</w:t>
      </w:r>
    </w:p>
    <w:p w:rsidR="002B4888" w:rsidRPr="00153305" w:rsidRDefault="009A7973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2)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открытых акционерных обществ совместно с российскими и (или) иностранными юридическими и (или) физическими лицами.</w:t>
      </w:r>
    </w:p>
    <w:p w:rsidR="002B4888" w:rsidRPr="00153305" w:rsidRDefault="009A7973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Свердловская область в целях участия в государственно-частном партнерстве учреждает или участвует в учреждении открытых акционерных обществ, создаваемых с использованием государственного казенного имущества Свердловской области, приобретает поступающие в государственную казну Свердловской области акции открытых акционерных обществ.</w:t>
      </w:r>
    </w:p>
    <w:p w:rsidR="002B4888" w:rsidRPr="00153305" w:rsidRDefault="009A7973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3.</w:t>
      </w:r>
      <w:r w:rsidRPr="00153305">
        <w:rPr>
          <w:rFonts w:ascii="Times New Roman" w:hAnsi="Times New Roman" w:cs="Times New Roman"/>
          <w:sz w:val="24"/>
          <w:szCs w:val="24"/>
        </w:rPr>
        <w:tab/>
      </w:r>
      <w:r w:rsidR="003354BC" w:rsidRPr="00153305">
        <w:rPr>
          <w:rFonts w:ascii="Times New Roman" w:hAnsi="Times New Roman" w:cs="Times New Roman"/>
          <w:sz w:val="24"/>
          <w:szCs w:val="24"/>
        </w:rPr>
        <w:t>Открытые акционерные общества, акции которых находятся в государственной собственности Свердловской области, в целях разработки и (или) реализации инвестиционных проектов совместно с российскими и (или) иностранными юридическими и (или) физическими лицами вправе быть соучредителями (участниками) хозяйственных товариществ и обществ в соответствии с законодательством Российской Федерации.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2</w:t>
      </w:r>
      <w:r w:rsidR="00670AB7" w:rsidRPr="00153305">
        <w:rPr>
          <w:rFonts w:ascii="Times New Roman" w:hAnsi="Times New Roman" w:cs="Times New Roman"/>
          <w:sz w:val="24"/>
          <w:szCs w:val="24"/>
        </w:rPr>
        <w:t>6</w:t>
      </w:r>
      <w:r w:rsidRPr="00153305">
        <w:rPr>
          <w:rFonts w:ascii="Times New Roman" w:hAnsi="Times New Roman" w:cs="Times New Roman"/>
          <w:sz w:val="24"/>
          <w:szCs w:val="24"/>
        </w:rPr>
        <w:t>. Решения об участии Свердловской области в уставных капиталах открытых акционерных обществ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8"/>
      <w:bookmarkEnd w:id="11"/>
      <w:r w:rsidRPr="00153305">
        <w:rPr>
          <w:rFonts w:ascii="Times New Roman" w:hAnsi="Times New Roman" w:cs="Times New Roman"/>
          <w:sz w:val="24"/>
          <w:szCs w:val="24"/>
        </w:rPr>
        <w:t>1.</w:t>
      </w:r>
      <w:r w:rsidR="009A7973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>Решения об учреждении или участии в учреждении открытых акционерных обществ, создаваемых с использованием государственного казенного имущества Свердловской области, и о приобретении поступающих в государственную казну Свердловской области акций открытых акционерных обществ в соответствии с законодательством Свердловской области об управлении государственной собственностью Свердловской области принимаются Правительством Свердловской области.</w:t>
      </w:r>
    </w:p>
    <w:p w:rsidR="002B4888" w:rsidRPr="00153305" w:rsidRDefault="003354BC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2.</w:t>
      </w:r>
      <w:r w:rsidR="009A7973" w:rsidRPr="00153305">
        <w:rPr>
          <w:rFonts w:ascii="Times New Roman" w:hAnsi="Times New Roman" w:cs="Times New Roman"/>
          <w:sz w:val="24"/>
          <w:szCs w:val="24"/>
        </w:rPr>
        <w:tab/>
      </w:r>
      <w:r w:rsidRPr="00153305">
        <w:rPr>
          <w:rFonts w:ascii="Times New Roman" w:hAnsi="Times New Roman" w:cs="Times New Roman"/>
          <w:sz w:val="24"/>
          <w:szCs w:val="24"/>
        </w:rPr>
        <w:t xml:space="preserve">Подготовку проектов решений, указанных в </w:t>
      </w:r>
      <w:hyperlink w:anchor="Par268" w:history="1">
        <w:r w:rsidRPr="0015330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53305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 основной уполномоченный орган по управлению государственным имуществом Свердловской области совместно с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партнерстве.</w:t>
      </w:r>
    </w:p>
    <w:p w:rsidR="002B4888" w:rsidRPr="00153305" w:rsidRDefault="002B4888" w:rsidP="00ED3E8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2</w:t>
      </w:r>
      <w:r w:rsidR="00670AB7" w:rsidRPr="00153305">
        <w:rPr>
          <w:rFonts w:ascii="Times New Roman" w:hAnsi="Times New Roman" w:cs="Times New Roman"/>
          <w:sz w:val="24"/>
          <w:szCs w:val="24"/>
        </w:rPr>
        <w:t>7</w:t>
      </w:r>
      <w:r w:rsidRPr="00153305">
        <w:rPr>
          <w:rFonts w:ascii="Times New Roman" w:hAnsi="Times New Roman" w:cs="Times New Roman"/>
          <w:sz w:val="24"/>
          <w:szCs w:val="24"/>
        </w:rPr>
        <w:t>. Внесение Свердловской областью вкладов в уставные капиталы открытых акционерных обществ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888" w:rsidRPr="00153305" w:rsidRDefault="003354BC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lastRenderedPageBreak/>
        <w:t>Внесение объектов государственной собственности Свердловской области в качестве вкладов в имущество открытых акционерных обществ осуществляется в порядке, установленном законодательством Российской Федерации и законодательством Свердловской области.</w:t>
      </w:r>
    </w:p>
    <w:p w:rsidR="002B4888" w:rsidRPr="00153305" w:rsidRDefault="002B4888" w:rsidP="00ED3E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90E" w:rsidRPr="00DA4941" w:rsidRDefault="0014190E" w:rsidP="0014190E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4941">
        <w:rPr>
          <w:rFonts w:ascii="Times New Roman" w:hAnsi="Times New Roman" w:cs="Times New Roman"/>
          <w:b/>
          <w:sz w:val="24"/>
          <w:szCs w:val="24"/>
        </w:rPr>
        <w:t>Глава 5. ЗАКЛЮЧИТЕЛЬНЫЕ ПОЛОЖЕНИЯ</w:t>
      </w:r>
    </w:p>
    <w:p w:rsidR="0014190E" w:rsidRPr="00153305" w:rsidRDefault="0014190E" w:rsidP="0014190E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4190E" w:rsidRPr="00153305" w:rsidRDefault="0014190E" w:rsidP="0014190E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2</w:t>
      </w:r>
      <w:r w:rsidR="00762DD9" w:rsidRPr="00153305">
        <w:rPr>
          <w:rFonts w:ascii="Times New Roman" w:hAnsi="Times New Roman" w:cs="Times New Roman"/>
          <w:sz w:val="24"/>
          <w:szCs w:val="24"/>
        </w:rPr>
        <w:t>4</w:t>
      </w:r>
      <w:r w:rsidRPr="00153305">
        <w:rPr>
          <w:rFonts w:ascii="Times New Roman" w:hAnsi="Times New Roman" w:cs="Times New Roman"/>
          <w:sz w:val="24"/>
          <w:szCs w:val="24"/>
        </w:rPr>
        <w:t xml:space="preserve">. Признание </w:t>
      </w:r>
      <w:proofErr w:type="gramStart"/>
      <w:r w:rsidRPr="0015330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53305">
        <w:rPr>
          <w:rFonts w:ascii="Times New Roman" w:hAnsi="Times New Roman" w:cs="Times New Roman"/>
          <w:sz w:val="24"/>
          <w:szCs w:val="24"/>
        </w:rPr>
        <w:t xml:space="preserve"> силу Закон</w:t>
      </w:r>
      <w:r w:rsidR="00762DD9" w:rsidRPr="00153305">
        <w:rPr>
          <w:rFonts w:ascii="Times New Roman" w:hAnsi="Times New Roman" w:cs="Times New Roman"/>
          <w:sz w:val="24"/>
          <w:szCs w:val="24"/>
        </w:rPr>
        <w:t>а</w:t>
      </w:r>
      <w:r w:rsidRPr="00153305">
        <w:rPr>
          <w:rFonts w:ascii="Times New Roman" w:hAnsi="Times New Roman" w:cs="Times New Roman"/>
          <w:sz w:val="24"/>
          <w:szCs w:val="24"/>
        </w:rPr>
        <w:t xml:space="preserve"> Свердловской области «Об участии Свердловской области в государственно-частном партнерстве» </w:t>
      </w:r>
    </w:p>
    <w:p w:rsidR="0014190E" w:rsidRPr="00153305" w:rsidRDefault="0014190E" w:rsidP="0014190E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90E" w:rsidRPr="00153305" w:rsidRDefault="0014190E" w:rsidP="00762DD9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Закон Свердловской области от 23 мая 2011 года № 28-ОЗ «об участии Свердловской области в государственно-частном партнерстве» («Областная газета», 2011, 25 мая, № 175-177) с изменениями внесенными Закон</w:t>
      </w:r>
      <w:r w:rsidR="00762DD9" w:rsidRPr="00153305">
        <w:rPr>
          <w:rFonts w:ascii="Times New Roman" w:hAnsi="Times New Roman" w:cs="Times New Roman"/>
          <w:sz w:val="24"/>
          <w:szCs w:val="24"/>
        </w:rPr>
        <w:t>ами</w:t>
      </w:r>
      <w:r w:rsidRPr="00153305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762DD9" w:rsidRPr="00153305">
        <w:rPr>
          <w:rFonts w:ascii="Times New Roman" w:hAnsi="Times New Roman" w:cs="Times New Roman"/>
          <w:sz w:val="24"/>
          <w:szCs w:val="24"/>
        </w:rPr>
        <w:t xml:space="preserve"> от 9 ноября 2011 года № 109-ОЗ, от 25 апреля 2012 года № 31-ОЗ</w:t>
      </w:r>
    </w:p>
    <w:p w:rsidR="00762DD9" w:rsidRPr="00153305" w:rsidRDefault="00762DD9" w:rsidP="00762DD9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DD9" w:rsidRPr="00153305" w:rsidRDefault="00762DD9" w:rsidP="00762DD9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Статья 25. Вступление в силу настоящего Закона</w:t>
      </w:r>
    </w:p>
    <w:p w:rsidR="00762DD9" w:rsidRPr="00153305" w:rsidRDefault="00762DD9" w:rsidP="00762DD9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DD9" w:rsidRPr="00153305" w:rsidRDefault="00762DD9" w:rsidP="00762DD9">
      <w:pPr>
        <w:widowControl w:val="0"/>
        <w:pBdr>
          <w:bottom w:val="single" w:sz="6" w:space="3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05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sectPr w:rsidR="00762DD9" w:rsidRPr="00153305" w:rsidSect="00FF7D71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5E" w:rsidRDefault="009D775E" w:rsidP="002B4888">
      <w:pPr>
        <w:spacing w:after="0" w:line="240" w:lineRule="auto"/>
      </w:pPr>
      <w:r>
        <w:separator/>
      </w:r>
    </w:p>
  </w:endnote>
  <w:endnote w:type="continuationSeparator" w:id="0">
    <w:p w:rsidR="009D775E" w:rsidRDefault="009D775E" w:rsidP="002B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E" w:rsidRDefault="0014190E">
    <w:pPr>
      <w:pStyle w:val="a5"/>
      <w:jc w:val="right"/>
    </w:pPr>
  </w:p>
  <w:p w:rsidR="0014190E" w:rsidRDefault="00141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5E" w:rsidRDefault="009D775E" w:rsidP="002B4888">
      <w:pPr>
        <w:spacing w:after="0" w:line="240" w:lineRule="auto"/>
      </w:pPr>
      <w:r>
        <w:separator/>
      </w:r>
    </w:p>
  </w:footnote>
  <w:footnote w:type="continuationSeparator" w:id="0">
    <w:p w:rsidR="009D775E" w:rsidRDefault="009D775E" w:rsidP="002B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190E" w:rsidRPr="00507F87" w:rsidRDefault="00572DF1">
        <w:pPr>
          <w:pStyle w:val="a3"/>
          <w:jc w:val="center"/>
          <w:rPr>
            <w:rFonts w:ascii="Times New Roman" w:hAnsi="Times New Roman" w:cs="Times New Roman"/>
          </w:rPr>
        </w:pPr>
        <w:r w:rsidRPr="00507F87">
          <w:rPr>
            <w:rFonts w:ascii="Times New Roman" w:hAnsi="Times New Roman" w:cs="Times New Roman"/>
          </w:rPr>
          <w:fldChar w:fldCharType="begin"/>
        </w:r>
        <w:r w:rsidR="0014190E" w:rsidRPr="00507F87">
          <w:rPr>
            <w:rFonts w:ascii="Times New Roman" w:hAnsi="Times New Roman" w:cs="Times New Roman"/>
          </w:rPr>
          <w:instrText xml:space="preserve"> PAGE   \* MERGEFORMAT </w:instrText>
        </w:r>
        <w:r w:rsidRPr="00507F87">
          <w:rPr>
            <w:rFonts w:ascii="Times New Roman" w:hAnsi="Times New Roman" w:cs="Times New Roman"/>
          </w:rPr>
          <w:fldChar w:fldCharType="separate"/>
        </w:r>
        <w:r w:rsidR="00DA4941">
          <w:rPr>
            <w:rFonts w:ascii="Times New Roman" w:hAnsi="Times New Roman" w:cs="Times New Roman"/>
            <w:noProof/>
          </w:rPr>
          <w:t>18</w:t>
        </w:r>
        <w:r w:rsidRPr="00507F87">
          <w:rPr>
            <w:rFonts w:ascii="Times New Roman" w:hAnsi="Times New Roman" w:cs="Times New Roman"/>
          </w:rPr>
          <w:fldChar w:fldCharType="end"/>
        </w:r>
      </w:p>
    </w:sdtContent>
  </w:sdt>
  <w:p w:rsidR="0014190E" w:rsidRDefault="00141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517"/>
    <w:multiLevelType w:val="hybridMultilevel"/>
    <w:tmpl w:val="82963A4C"/>
    <w:lvl w:ilvl="0" w:tplc="EAB6FF3E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B3D8B"/>
    <w:multiLevelType w:val="hybridMultilevel"/>
    <w:tmpl w:val="A20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E3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12964"/>
    <w:multiLevelType w:val="multilevel"/>
    <w:tmpl w:val="98EE8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4F03D4"/>
    <w:multiLevelType w:val="hybridMultilevel"/>
    <w:tmpl w:val="13F60DB4"/>
    <w:lvl w:ilvl="0" w:tplc="A09C2AF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40C"/>
    <w:multiLevelType w:val="hybridMultilevel"/>
    <w:tmpl w:val="24E8538A"/>
    <w:lvl w:ilvl="0" w:tplc="5330D9FE">
      <w:start w:val="1"/>
      <w:numFmt w:val="decimal"/>
      <w:lvlText w:val="%1)"/>
      <w:lvlJc w:val="left"/>
      <w:pPr>
        <w:tabs>
          <w:tab w:val="num" w:pos="539"/>
        </w:tabs>
        <w:ind w:left="539" w:hanging="360"/>
      </w:pPr>
      <w:rPr>
        <w:rFonts w:cs="Times New Roman" w:hint="default"/>
        <w:sz w:val="28"/>
        <w:szCs w:val="28"/>
      </w:rPr>
    </w:lvl>
    <w:lvl w:ilvl="1" w:tplc="15DE28B4">
      <w:start w:val="1"/>
      <w:numFmt w:val="decimal"/>
      <w:lvlText w:val="%2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EC02102"/>
    <w:multiLevelType w:val="hybridMultilevel"/>
    <w:tmpl w:val="A20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E3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E6C55"/>
    <w:multiLevelType w:val="hybridMultilevel"/>
    <w:tmpl w:val="0E926E3C"/>
    <w:lvl w:ilvl="0" w:tplc="A5E48B50">
      <w:start w:val="5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7">
    <w:nsid w:val="112B617D"/>
    <w:multiLevelType w:val="hybridMultilevel"/>
    <w:tmpl w:val="1C9AA418"/>
    <w:lvl w:ilvl="0" w:tplc="C4600EB8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8734F"/>
    <w:multiLevelType w:val="hybridMultilevel"/>
    <w:tmpl w:val="EC18EB6C"/>
    <w:lvl w:ilvl="0" w:tplc="1EA64472">
      <w:start w:val="1"/>
      <w:numFmt w:val="decimal"/>
      <w:lvlText w:val="%1)"/>
      <w:lvlJc w:val="left"/>
      <w:pPr>
        <w:tabs>
          <w:tab w:val="num" w:pos="2439"/>
        </w:tabs>
        <w:ind w:left="243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9"/>
        </w:tabs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9"/>
        </w:tabs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9"/>
        </w:tabs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9"/>
        </w:tabs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9"/>
        </w:tabs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9"/>
        </w:tabs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9"/>
        </w:tabs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9"/>
        </w:tabs>
        <w:ind w:left="7359" w:hanging="180"/>
      </w:pPr>
    </w:lvl>
  </w:abstractNum>
  <w:abstractNum w:abstractNumId="9">
    <w:nsid w:val="13334DCC"/>
    <w:multiLevelType w:val="hybridMultilevel"/>
    <w:tmpl w:val="27F40ABC"/>
    <w:lvl w:ilvl="0" w:tplc="B396F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491A00"/>
    <w:multiLevelType w:val="hybridMultilevel"/>
    <w:tmpl w:val="A20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E3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47907"/>
    <w:multiLevelType w:val="hybridMultilevel"/>
    <w:tmpl w:val="C6D0CCD0"/>
    <w:lvl w:ilvl="0" w:tplc="C818DCB4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20342975"/>
    <w:multiLevelType w:val="hybridMultilevel"/>
    <w:tmpl w:val="342836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795565"/>
    <w:multiLevelType w:val="hybridMultilevel"/>
    <w:tmpl w:val="A20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E3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CC2B5E"/>
    <w:multiLevelType w:val="hybridMultilevel"/>
    <w:tmpl w:val="FA02DB98"/>
    <w:lvl w:ilvl="0" w:tplc="C74A1D3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7F59"/>
    <w:multiLevelType w:val="hybridMultilevel"/>
    <w:tmpl w:val="A998A4B4"/>
    <w:lvl w:ilvl="0" w:tplc="0B04D4A8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E129F"/>
    <w:multiLevelType w:val="hybridMultilevel"/>
    <w:tmpl w:val="89585C32"/>
    <w:lvl w:ilvl="0" w:tplc="0E5E99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4622D7"/>
    <w:multiLevelType w:val="hybridMultilevel"/>
    <w:tmpl w:val="A874D8CA"/>
    <w:lvl w:ilvl="0" w:tplc="B0EC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84660E"/>
    <w:multiLevelType w:val="hybridMultilevel"/>
    <w:tmpl w:val="10201E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535562"/>
    <w:multiLevelType w:val="hybridMultilevel"/>
    <w:tmpl w:val="10201E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5F36F7E"/>
    <w:multiLevelType w:val="hybridMultilevel"/>
    <w:tmpl w:val="DF869326"/>
    <w:lvl w:ilvl="0" w:tplc="C0947F6E">
      <w:start w:val="1"/>
      <w:numFmt w:val="decimal"/>
      <w:lvlText w:val="%1)"/>
      <w:lvlJc w:val="left"/>
      <w:pPr>
        <w:tabs>
          <w:tab w:val="num" w:pos="539"/>
        </w:tabs>
        <w:ind w:left="539" w:hanging="360"/>
      </w:pPr>
      <w:rPr>
        <w:rFonts w:cs="Times New Roman" w:hint="default"/>
        <w:sz w:val="24"/>
        <w:szCs w:val="24"/>
      </w:rPr>
    </w:lvl>
    <w:lvl w:ilvl="1" w:tplc="15DE28B4">
      <w:start w:val="1"/>
      <w:numFmt w:val="decimal"/>
      <w:lvlText w:val="%2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73C2EBB"/>
    <w:multiLevelType w:val="hybridMultilevel"/>
    <w:tmpl w:val="31F27F14"/>
    <w:lvl w:ilvl="0" w:tplc="654CA11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BC5A01"/>
    <w:multiLevelType w:val="hybridMultilevel"/>
    <w:tmpl w:val="E432DEBA"/>
    <w:lvl w:ilvl="0" w:tplc="840AF60C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804433E"/>
    <w:multiLevelType w:val="hybridMultilevel"/>
    <w:tmpl w:val="D7929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0C36AA"/>
    <w:multiLevelType w:val="hybridMultilevel"/>
    <w:tmpl w:val="BC2A1C9E"/>
    <w:lvl w:ilvl="0" w:tplc="E04C4D38">
      <w:start w:val="10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D187B74"/>
    <w:multiLevelType w:val="hybridMultilevel"/>
    <w:tmpl w:val="10201E7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505249"/>
    <w:multiLevelType w:val="hybridMultilevel"/>
    <w:tmpl w:val="28304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3217D75"/>
    <w:multiLevelType w:val="multilevel"/>
    <w:tmpl w:val="8DBCC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6782CB9"/>
    <w:multiLevelType w:val="hybridMultilevel"/>
    <w:tmpl w:val="59E88466"/>
    <w:lvl w:ilvl="0" w:tplc="BBDEC208">
      <w:start w:val="10"/>
      <w:numFmt w:val="decimal"/>
      <w:lvlText w:val="%1)"/>
      <w:lvlJc w:val="left"/>
      <w:pPr>
        <w:ind w:left="10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>
    <w:nsid w:val="4F397B7F"/>
    <w:multiLevelType w:val="hybridMultilevel"/>
    <w:tmpl w:val="10201E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06A3D37"/>
    <w:multiLevelType w:val="hybridMultilevel"/>
    <w:tmpl w:val="7E865D6E"/>
    <w:lvl w:ilvl="0" w:tplc="6DBC242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7134C4"/>
    <w:multiLevelType w:val="hybridMultilevel"/>
    <w:tmpl w:val="E46EDBD8"/>
    <w:lvl w:ilvl="0" w:tplc="E96426B8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8E874A7"/>
    <w:multiLevelType w:val="hybridMultilevel"/>
    <w:tmpl w:val="D5A47224"/>
    <w:lvl w:ilvl="0" w:tplc="6C883B3C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D5E37D1"/>
    <w:multiLevelType w:val="hybridMultilevel"/>
    <w:tmpl w:val="EC18EB6C"/>
    <w:lvl w:ilvl="0" w:tplc="1EA6447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2784F56"/>
    <w:multiLevelType w:val="hybridMultilevel"/>
    <w:tmpl w:val="ACE206EC"/>
    <w:lvl w:ilvl="0" w:tplc="9726F1EC">
      <w:start w:val="1"/>
      <w:numFmt w:val="decimal"/>
      <w:lvlText w:val="%1."/>
      <w:lvlJc w:val="left"/>
      <w:pPr>
        <w:ind w:left="1879" w:hanging="117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9736E3"/>
    <w:multiLevelType w:val="hybridMultilevel"/>
    <w:tmpl w:val="6C6847B0"/>
    <w:lvl w:ilvl="0" w:tplc="7CE00C26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D0943F6"/>
    <w:multiLevelType w:val="hybridMultilevel"/>
    <w:tmpl w:val="8FC4B774"/>
    <w:lvl w:ilvl="0" w:tplc="67AA5AAE">
      <w:start w:val="1"/>
      <w:numFmt w:val="decimal"/>
      <w:lvlText w:val="%1."/>
      <w:lvlJc w:val="left"/>
      <w:pPr>
        <w:ind w:left="1879" w:hanging="1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4870BC"/>
    <w:multiLevelType w:val="hybridMultilevel"/>
    <w:tmpl w:val="4DB4491C"/>
    <w:lvl w:ilvl="0" w:tplc="FE0A8B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3DF7F3B"/>
    <w:multiLevelType w:val="multilevel"/>
    <w:tmpl w:val="A8BEF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B474E"/>
    <w:multiLevelType w:val="hybridMultilevel"/>
    <w:tmpl w:val="64BC125C"/>
    <w:lvl w:ilvl="0" w:tplc="5334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770FCD"/>
    <w:multiLevelType w:val="hybridMultilevel"/>
    <w:tmpl w:val="4F1EACB6"/>
    <w:lvl w:ilvl="0" w:tplc="4FD63644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9E80CE0"/>
    <w:multiLevelType w:val="multilevel"/>
    <w:tmpl w:val="1D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D77241D"/>
    <w:multiLevelType w:val="hybridMultilevel"/>
    <w:tmpl w:val="7C762204"/>
    <w:lvl w:ilvl="0" w:tplc="04190011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12"/>
  </w:num>
  <w:num w:numId="5">
    <w:abstractNumId w:val="15"/>
  </w:num>
  <w:num w:numId="6">
    <w:abstractNumId w:val="40"/>
  </w:num>
  <w:num w:numId="7">
    <w:abstractNumId w:val="20"/>
  </w:num>
  <w:num w:numId="8">
    <w:abstractNumId w:val="28"/>
  </w:num>
  <w:num w:numId="9">
    <w:abstractNumId w:val="0"/>
  </w:num>
  <w:num w:numId="10">
    <w:abstractNumId w:val="24"/>
  </w:num>
  <w:num w:numId="11">
    <w:abstractNumId w:val="7"/>
  </w:num>
  <w:num w:numId="12">
    <w:abstractNumId w:val="4"/>
  </w:num>
  <w:num w:numId="13">
    <w:abstractNumId w:val="8"/>
  </w:num>
  <w:num w:numId="14">
    <w:abstractNumId w:val="31"/>
  </w:num>
  <w:num w:numId="15">
    <w:abstractNumId w:val="14"/>
  </w:num>
  <w:num w:numId="16">
    <w:abstractNumId w:val="30"/>
  </w:num>
  <w:num w:numId="17">
    <w:abstractNumId w:val="6"/>
  </w:num>
  <w:num w:numId="18">
    <w:abstractNumId w:val="21"/>
  </w:num>
  <w:num w:numId="19">
    <w:abstractNumId w:val="34"/>
  </w:num>
  <w:num w:numId="20">
    <w:abstractNumId w:val="35"/>
  </w:num>
  <w:num w:numId="21">
    <w:abstractNumId w:val="3"/>
  </w:num>
  <w:num w:numId="22">
    <w:abstractNumId w:val="36"/>
  </w:num>
  <w:num w:numId="23">
    <w:abstractNumId w:val="37"/>
  </w:num>
  <w:num w:numId="24">
    <w:abstractNumId w:val="11"/>
  </w:num>
  <w:num w:numId="25">
    <w:abstractNumId w:val="42"/>
  </w:num>
  <w:num w:numId="26">
    <w:abstractNumId w:val="18"/>
  </w:num>
  <w:num w:numId="27">
    <w:abstractNumId w:val="25"/>
  </w:num>
  <w:num w:numId="28">
    <w:abstractNumId w:val="29"/>
  </w:num>
  <w:num w:numId="29">
    <w:abstractNumId w:val="1"/>
  </w:num>
  <w:num w:numId="30">
    <w:abstractNumId w:val="5"/>
  </w:num>
  <w:num w:numId="31">
    <w:abstractNumId w:val="19"/>
  </w:num>
  <w:num w:numId="32">
    <w:abstractNumId w:val="10"/>
  </w:num>
  <w:num w:numId="33">
    <w:abstractNumId w:val="13"/>
  </w:num>
  <w:num w:numId="34">
    <w:abstractNumId w:val="26"/>
  </w:num>
  <w:num w:numId="35">
    <w:abstractNumId w:val="38"/>
  </w:num>
  <w:num w:numId="36">
    <w:abstractNumId w:val="25"/>
  </w:num>
  <w:num w:numId="37">
    <w:abstractNumId w:val="16"/>
  </w:num>
  <w:num w:numId="38">
    <w:abstractNumId w:val="41"/>
  </w:num>
  <w:num w:numId="39">
    <w:abstractNumId w:val="22"/>
  </w:num>
  <w:num w:numId="40">
    <w:abstractNumId w:val="32"/>
  </w:num>
  <w:num w:numId="41">
    <w:abstractNumId w:val="2"/>
  </w:num>
  <w:num w:numId="42">
    <w:abstractNumId w:val="27"/>
  </w:num>
  <w:num w:numId="43">
    <w:abstractNumId w:val="33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88"/>
    <w:rsid w:val="0002277F"/>
    <w:rsid w:val="00051E81"/>
    <w:rsid w:val="000561FC"/>
    <w:rsid w:val="00060B8A"/>
    <w:rsid w:val="00064B0F"/>
    <w:rsid w:val="000743F4"/>
    <w:rsid w:val="00082075"/>
    <w:rsid w:val="000A5F91"/>
    <w:rsid w:val="000B1F02"/>
    <w:rsid w:val="000B39AA"/>
    <w:rsid w:val="000B3B19"/>
    <w:rsid w:val="000B4C07"/>
    <w:rsid w:val="000B5EDE"/>
    <w:rsid w:val="000C4C51"/>
    <w:rsid w:val="000D6FD5"/>
    <w:rsid w:val="000F3A28"/>
    <w:rsid w:val="000F7191"/>
    <w:rsid w:val="00105064"/>
    <w:rsid w:val="00120A6A"/>
    <w:rsid w:val="00122ACA"/>
    <w:rsid w:val="0014190E"/>
    <w:rsid w:val="00153305"/>
    <w:rsid w:val="00153F8F"/>
    <w:rsid w:val="00156F7A"/>
    <w:rsid w:val="00183FF1"/>
    <w:rsid w:val="00184EA5"/>
    <w:rsid w:val="00187F7A"/>
    <w:rsid w:val="00193092"/>
    <w:rsid w:val="001A1E97"/>
    <w:rsid w:val="001A40E1"/>
    <w:rsid w:val="001B4BE8"/>
    <w:rsid w:val="001E6035"/>
    <w:rsid w:val="002103C2"/>
    <w:rsid w:val="002251C5"/>
    <w:rsid w:val="0023593F"/>
    <w:rsid w:val="00253D50"/>
    <w:rsid w:val="002859C4"/>
    <w:rsid w:val="002A1FD0"/>
    <w:rsid w:val="002A28BB"/>
    <w:rsid w:val="002A525B"/>
    <w:rsid w:val="002B130E"/>
    <w:rsid w:val="002B1F1E"/>
    <w:rsid w:val="002B4888"/>
    <w:rsid w:val="002B4D74"/>
    <w:rsid w:val="002D08E5"/>
    <w:rsid w:val="00331229"/>
    <w:rsid w:val="003354BC"/>
    <w:rsid w:val="00347434"/>
    <w:rsid w:val="00347963"/>
    <w:rsid w:val="00351376"/>
    <w:rsid w:val="00367562"/>
    <w:rsid w:val="00377303"/>
    <w:rsid w:val="00386EF0"/>
    <w:rsid w:val="003975FC"/>
    <w:rsid w:val="003B3DD1"/>
    <w:rsid w:val="003C6226"/>
    <w:rsid w:val="003D7C5E"/>
    <w:rsid w:val="003E4143"/>
    <w:rsid w:val="003E53BF"/>
    <w:rsid w:val="003F4B5D"/>
    <w:rsid w:val="003F782C"/>
    <w:rsid w:val="00403300"/>
    <w:rsid w:val="004034FF"/>
    <w:rsid w:val="0040439E"/>
    <w:rsid w:val="00421D52"/>
    <w:rsid w:val="00424F4C"/>
    <w:rsid w:val="00425C7B"/>
    <w:rsid w:val="00447F07"/>
    <w:rsid w:val="00472292"/>
    <w:rsid w:val="00472CF0"/>
    <w:rsid w:val="0047544F"/>
    <w:rsid w:val="00481C42"/>
    <w:rsid w:val="00483E63"/>
    <w:rsid w:val="004A0363"/>
    <w:rsid w:val="004C4330"/>
    <w:rsid w:val="004D0971"/>
    <w:rsid w:val="005003E7"/>
    <w:rsid w:val="00507F87"/>
    <w:rsid w:val="0051446B"/>
    <w:rsid w:val="00525E6C"/>
    <w:rsid w:val="005268E2"/>
    <w:rsid w:val="00564887"/>
    <w:rsid w:val="00572DF1"/>
    <w:rsid w:val="00574892"/>
    <w:rsid w:val="00574D6A"/>
    <w:rsid w:val="00576A0A"/>
    <w:rsid w:val="0058670E"/>
    <w:rsid w:val="00586729"/>
    <w:rsid w:val="00594A66"/>
    <w:rsid w:val="005A1F02"/>
    <w:rsid w:val="005A3282"/>
    <w:rsid w:val="005B4772"/>
    <w:rsid w:val="005C6A6F"/>
    <w:rsid w:val="005F1F4B"/>
    <w:rsid w:val="005F719C"/>
    <w:rsid w:val="00604804"/>
    <w:rsid w:val="006048E8"/>
    <w:rsid w:val="00645279"/>
    <w:rsid w:val="00666E18"/>
    <w:rsid w:val="00670AB7"/>
    <w:rsid w:val="0067188C"/>
    <w:rsid w:val="0067372A"/>
    <w:rsid w:val="006A08F1"/>
    <w:rsid w:val="006A53D5"/>
    <w:rsid w:val="006B05D7"/>
    <w:rsid w:val="006F1DCE"/>
    <w:rsid w:val="006F4BE0"/>
    <w:rsid w:val="00705840"/>
    <w:rsid w:val="0072221F"/>
    <w:rsid w:val="00747436"/>
    <w:rsid w:val="00754CE7"/>
    <w:rsid w:val="00762DD9"/>
    <w:rsid w:val="0076396F"/>
    <w:rsid w:val="0078618F"/>
    <w:rsid w:val="007B0C70"/>
    <w:rsid w:val="007B162F"/>
    <w:rsid w:val="007D5F37"/>
    <w:rsid w:val="007F541A"/>
    <w:rsid w:val="0080535D"/>
    <w:rsid w:val="008201AF"/>
    <w:rsid w:val="00825B56"/>
    <w:rsid w:val="00826C01"/>
    <w:rsid w:val="00833589"/>
    <w:rsid w:val="00835AAE"/>
    <w:rsid w:val="008465E6"/>
    <w:rsid w:val="00873F1E"/>
    <w:rsid w:val="008B1B5B"/>
    <w:rsid w:val="008B4A6C"/>
    <w:rsid w:val="008D06B7"/>
    <w:rsid w:val="008D2439"/>
    <w:rsid w:val="008E5B32"/>
    <w:rsid w:val="008F1050"/>
    <w:rsid w:val="008F73A0"/>
    <w:rsid w:val="00901A27"/>
    <w:rsid w:val="009047B9"/>
    <w:rsid w:val="00906D4E"/>
    <w:rsid w:val="00927043"/>
    <w:rsid w:val="009436F1"/>
    <w:rsid w:val="00960850"/>
    <w:rsid w:val="00961719"/>
    <w:rsid w:val="0096296E"/>
    <w:rsid w:val="00974F04"/>
    <w:rsid w:val="0098442B"/>
    <w:rsid w:val="0098625E"/>
    <w:rsid w:val="00986ABE"/>
    <w:rsid w:val="009948AA"/>
    <w:rsid w:val="009A22C3"/>
    <w:rsid w:val="009A2F82"/>
    <w:rsid w:val="009A7973"/>
    <w:rsid w:val="009D775E"/>
    <w:rsid w:val="009E4EDB"/>
    <w:rsid w:val="00A11253"/>
    <w:rsid w:val="00A34604"/>
    <w:rsid w:val="00A42CB0"/>
    <w:rsid w:val="00A43038"/>
    <w:rsid w:val="00A45054"/>
    <w:rsid w:val="00A45282"/>
    <w:rsid w:val="00A54C0E"/>
    <w:rsid w:val="00A65C1D"/>
    <w:rsid w:val="00A720D9"/>
    <w:rsid w:val="00A77A4B"/>
    <w:rsid w:val="00A8509A"/>
    <w:rsid w:val="00AA056C"/>
    <w:rsid w:val="00AA2696"/>
    <w:rsid w:val="00AA6C04"/>
    <w:rsid w:val="00AA7F98"/>
    <w:rsid w:val="00AB458E"/>
    <w:rsid w:val="00AF6A7B"/>
    <w:rsid w:val="00AF78DC"/>
    <w:rsid w:val="00B46089"/>
    <w:rsid w:val="00B57362"/>
    <w:rsid w:val="00B62CB3"/>
    <w:rsid w:val="00B774B5"/>
    <w:rsid w:val="00B930F4"/>
    <w:rsid w:val="00BB3339"/>
    <w:rsid w:val="00BC1B96"/>
    <w:rsid w:val="00BC1D54"/>
    <w:rsid w:val="00BD3E7C"/>
    <w:rsid w:val="00BF3247"/>
    <w:rsid w:val="00C10B54"/>
    <w:rsid w:val="00C2132A"/>
    <w:rsid w:val="00C214B8"/>
    <w:rsid w:val="00C46664"/>
    <w:rsid w:val="00C52D7A"/>
    <w:rsid w:val="00C61C75"/>
    <w:rsid w:val="00CB11CF"/>
    <w:rsid w:val="00CC0DAC"/>
    <w:rsid w:val="00CD1228"/>
    <w:rsid w:val="00CE2171"/>
    <w:rsid w:val="00CE45CA"/>
    <w:rsid w:val="00CF7089"/>
    <w:rsid w:val="00CF770E"/>
    <w:rsid w:val="00D245B0"/>
    <w:rsid w:val="00D25620"/>
    <w:rsid w:val="00D476F3"/>
    <w:rsid w:val="00D524E3"/>
    <w:rsid w:val="00D7085D"/>
    <w:rsid w:val="00D87661"/>
    <w:rsid w:val="00D87E9A"/>
    <w:rsid w:val="00D92474"/>
    <w:rsid w:val="00D93C6B"/>
    <w:rsid w:val="00D94CDF"/>
    <w:rsid w:val="00D95BB7"/>
    <w:rsid w:val="00DA0C89"/>
    <w:rsid w:val="00DA43A2"/>
    <w:rsid w:val="00DA4941"/>
    <w:rsid w:val="00DA4D0F"/>
    <w:rsid w:val="00DA6DA4"/>
    <w:rsid w:val="00DA7AC0"/>
    <w:rsid w:val="00DB3C44"/>
    <w:rsid w:val="00DB44ED"/>
    <w:rsid w:val="00DB4981"/>
    <w:rsid w:val="00DB776C"/>
    <w:rsid w:val="00DD3721"/>
    <w:rsid w:val="00E04BE3"/>
    <w:rsid w:val="00E222FB"/>
    <w:rsid w:val="00E228EB"/>
    <w:rsid w:val="00E26FFD"/>
    <w:rsid w:val="00E270CE"/>
    <w:rsid w:val="00E4279D"/>
    <w:rsid w:val="00E42935"/>
    <w:rsid w:val="00E45B13"/>
    <w:rsid w:val="00E70576"/>
    <w:rsid w:val="00E71A61"/>
    <w:rsid w:val="00E87566"/>
    <w:rsid w:val="00EC1B5D"/>
    <w:rsid w:val="00EC2F99"/>
    <w:rsid w:val="00ED3E80"/>
    <w:rsid w:val="00EE28D5"/>
    <w:rsid w:val="00EF51D3"/>
    <w:rsid w:val="00F02923"/>
    <w:rsid w:val="00F042AD"/>
    <w:rsid w:val="00F06875"/>
    <w:rsid w:val="00F152C1"/>
    <w:rsid w:val="00F21DDD"/>
    <w:rsid w:val="00F36D40"/>
    <w:rsid w:val="00F377BA"/>
    <w:rsid w:val="00F43CC8"/>
    <w:rsid w:val="00F57D42"/>
    <w:rsid w:val="00F660DD"/>
    <w:rsid w:val="00F7050A"/>
    <w:rsid w:val="00F7597C"/>
    <w:rsid w:val="00F76CF5"/>
    <w:rsid w:val="00F84FD3"/>
    <w:rsid w:val="00F86723"/>
    <w:rsid w:val="00FA23B1"/>
    <w:rsid w:val="00FD15EC"/>
    <w:rsid w:val="00FD2E18"/>
    <w:rsid w:val="00FF74AC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888"/>
  </w:style>
  <w:style w:type="paragraph" w:styleId="a5">
    <w:name w:val="footer"/>
    <w:basedOn w:val="a"/>
    <w:link w:val="a6"/>
    <w:uiPriority w:val="99"/>
    <w:unhideWhenUsed/>
    <w:rsid w:val="002B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888"/>
  </w:style>
  <w:style w:type="paragraph" w:styleId="a7">
    <w:name w:val="List Paragraph"/>
    <w:basedOn w:val="a"/>
    <w:qFormat/>
    <w:rsid w:val="003479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25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31229"/>
    <w:rPr>
      <w:b/>
      <w:bCs/>
      <w:i w:val="0"/>
      <w:iCs w:val="0"/>
    </w:rPr>
  </w:style>
  <w:style w:type="character" w:customStyle="1" w:styleId="st1">
    <w:name w:val="st1"/>
    <w:basedOn w:val="a0"/>
    <w:rsid w:val="00331229"/>
  </w:style>
  <w:style w:type="character" w:styleId="ab">
    <w:name w:val="Hyperlink"/>
    <w:basedOn w:val="a0"/>
    <w:uiPriority w:val="99"/>
    <w:rsid w:val="007F541A"/>
    <w:rPr>
      <w:rFonts w:cs="Times New Roman"/>
      <w:color w:val="0000FF"/>
      <w:u w:val="single"/>
    </w:rPr>
  </w:style>
  <w:style w:type="character" w:styleId="ac">
    <w:name w:val="annotation reference"/>
    <w:basedOn w:val="a0"/>
    <w:rsid w:val="007F541A"/>
    <w:rPr>
      <w:rFonts w:cs="Times New Roman"/>
      <w:sz w:val="16"/>
      <w:szCs w:val="16"/>
    </w:rPr>
  </w:style>
  <w:style w:type="character" w:customStyle="1" w:styleId="FontStyle20">
    <w:name w:val="Font Style20"/>
    <w:uiPriority w:val="99"/>
    <w:rsid w:val="00E26FFD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1C58184653EFA1BF9E73C7AC9B0D04D701E3EX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75557171DC14F690AA8D32EA933AB605ED4B76B7EF8B91D92116C30DB77C1AC3FBFD55F893AE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01E4E3BF51797CA9FDADADAA6C141C58184653EFA1BF9E73C7AC9B0D04D701E3EX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501E4E3BF51797CA9FDADADAA6C141C58184653EFA1BF9E73C7AC9B0D04D701E3EX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B956-9AD4-4BE3-88CD-31660F7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7897</Words>
  <Characters>45015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52807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bairamova</dc:creator>
  <cp:keywords/>
  <dc:description/>
  <cp:lastModifiedBy>bahareva</cp:lastModifiedBy>
  <cp:revision>2</cp:revision>
  <cp:lastPrinted>2014-01-31T06:45:00Z</cp:lastPrinted>
  <dcterms:created xsi:type="dcterms:W3CDTF">2014-01-31T08:20:00Z</dcterms:created>
  <dcterms:modified xsi:type="dcterms:W3CDTF">2014-01-31T08:20:00Z</dcterms:modified>
</cp:coreProperties>
</file>